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DF" w:rsidRPr="00D30CF5" w:rsidRDefault="00FD51DF" w:rsidP="00FD51DF">
      <w:pPr>
        <w:tabs>
          <w:tab w:val="left" w:pos="2732"/>
        </w:tabs>
        <w:rPr>
          <w:rFonts w:ascii="Calibri" w:eastAsia="Calibri" w:hAnsi="Calibri" w:cs="Times New Roman"/>
        </w:rPr>
      </w:pPr>
      <w:bookmarkStart w:id="0" w:name="_GoBack"/>
      <w:bookmarkEnd w:id="0"/>
      <w:r w:rsidRPr="00D30CF5">
        <w:rPr>
          <w:rFonts w:ascii="Calibri" w:eastAsia="Calibri" w:hAnsi="Calibri" w:cs="Times New Roman"/>
        </w:rPr>
        <w:tab/>
      </w:r>
    </w:p>
    <w:p w:rsidR="00FD51DF" w:rsidRPr="00D30CF5" w:rsidRDefault="00FD51DF" w:rsidP="00FD51DF">
      <w:pPr>
        <w:tabs>
          <w:tab w:val="left" w:pos="2732"/>
        </w:tabs>
        <w:rPr>
          <w:rFonts w:ascii="Calibri" w:eastAsia="Calibri" w:hAnsi="Calibri" w:cs="Times New Roman"/>
        </w:rPr>
      </w:pPr>
    </w:p>
    <w:p w:rsidR="00FD51DF" w:rsidRPr="00D30CF5" w:rsidRDefault="00FD51DF" w:rsidP="00FD51DF">
      <w:pPr>
        <w:tabs>
          <w:tab w:val="left" w:pos="2732"/>
        </w:tabs>
        <w:rPr>
          <w:rFonts w:ascii="Calibri" w:eastAsia="Calibri" w:hAnsi="Calibri" w:cs="Times New Roman"/>
        </w:rPr>
      </w:pPr>
    </w:p>
    <w:p w:rsidR="00FD51DF" w:rsidRPr="00D30CF5" w:rsidRDefault="00FD51DF" w:rsidP="00FD51DF">
      <w:pPr>
        <w:tabs>
          <w:tab w:val="left" w:pos="2732"/>
        </w:tabs>
        <w:rPr>
          <w:rFonts w:ascii="Calibri" w:eastAsia="Calibri" w:hAnsi="Calibri" w:cs="Times New Roman"/>
        </w:rPr>
      </w:pPr>
    </w:p>
    <w:p w:rsidR="00FD51DF" w:rsidRPr="00D30CF5" w:rsidRDefault="00FD51DF" w:rsidP="00FD51DF">
      <w:pPr>
        <w:jc w:val="center"/>
        <w:rPr>
          <w:rFonts w:ascii="Calibri" w:eastAsia="Calibri" w:hAnsi="Calibri" w:cs="Times New Roman"/>
        </w:rPr>
      </w:pPr>
      <w:r w:rsidRPr="00D30CF5">
        <w:rPr>
          <w:rFonts w:ascii="Calibri" w:eastAsia="Calibri" w:hAnsi="Calibri" w:cs="Times New Roman"/>
          <w:noProof/>
          <w:lang w:eastAsia="en-AU"/>
        </w:rPr>
        <w:drawing>
          <wp:inline distT="0" distB="0" distL="0" distR="0" wp14:anchorId="2359F8F4" wp14:editId="4DB07EE2">
            <wp:extent cx="2914015" cy="31089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015" cy="3108960"/>
                    </a:xfrm>
                    <a:prstGeom prst="rect">
                      <a:avLst/>
                    </a:prstGeom>
                    <a:noFill/>
                  </pic:spPr>
                </pic:pic>
              </a:graphicData>
            </a:graphic>
          </wp:inline>
        </w:drawing>
      </w:r>
    </w:p>
    <w:p w:rsidR="00FD51DF" w:rsidRPr="00D30CF5" w:rsidRDefault="00FD51DF" w:rsidP="00FD51DF">
      <w:pPr>
        <w:jc w:val="center"/>
        <w:rPr>
          <w:rFonts w:ascii="Calibri" w:eastAsia="Calibri" w:hAnsi="Calibri" w:cs="Times New Roman"/>
        </w:rPr>
      </w:pPr>
    </w:p>
    <w:p w:rsidR="00FD51DF" w:rsidRPr="006E2786" w:rsidRDefault="00FD51DF" w:rsidP="006E2786">
      <w:pPr>
        <w:jc w:val="center"/>
        <w:rPr>
          <w:rFonts w:ascii="Calibri" w:eastAsia="Calibri" w:hAnsi="Calibri" w:cs="Times New Roman"/>
          <w:bCs/>
          <w:sz w:val="26"/>
        </w:rPr>
      </w:pPr>
      <w:r w:rsidRPr="00D30CF5">
        <w:rPr>
          <w:rFonts w:ascii="Calibri" w:eastAsia="Calibri" w:hAnsi="Calibri" w:cs="Times New Roman"/>
          <w:bCs/>
          <w:sz w:val="26"/>
        </w:rPr>
        <w:t xml:space="preserve">Statement to the </w:t>
      </w:r>
    </w:p>
    <w:p w:rsidR="00FD51DF" w:rsidRPr="00D30CF5" w:rsidRDefault="00FD51DF" w:rsidP="00FD51DF">
      <w:pPr>
        <w:pBdr>
          <w:bottom w:val="single" w:sz="12" w:space="1" w:color="auto"/>
        </w:pBdr>
        <w:jc w:val="center"/>
        <w:rPr>
          <w:rFonts w:ascii="Calibri" w:eastAsia="Calibri" w:hAnsi="Calibri" w:cs="Times New Roman"/>
          <w:bCs/>
          <w:sz w:val="26"/>
        </w:rPr>
      </w:pPr>
      <w:r w:rsidRPr="00FD51DF">
        <w:rPr>
          <w:rFonts w:ascii="Calibri" w:eastAsia="Calibri" w:hAnsi="Calibri" w:cs="Times New Roman"/>
          <w:bCs/>
          <w:sz w:val="26"/>
        </w:rPr>
        <w:t>Reference Group on Welfare Reform to the Minister for Social Services</w:t>
      </w:r>
    </w:p>
    <w:p w:rsidR="00FD51DF" w:rsidRPr="00D30CF5" w:rsidRDefault="00FD51DF" w:rsidP="00FD51DF">
      <w:pPr>
        <w:pBdr>
          <w:bottom w:val="single" w:sz="12" w:space="1" w:color="auto"/>
        </w:pBdr>
        <w:jc w:val="center"/>
        <w:rPr>
          <w:rFonts w:ascii="Calibri" w:eastAsia="Calibri" w:hAnsi="Calibri" w:cs="Times New Roman"/>
          <w:bCs/>
          <w:sz w:val="30"/>
        </w:rPr>
      </w:pPr>
    </w:p>
    <w:p w:rsidR="00FD51DF" w:rsidRPr="00D30CF5" w:rsidRDefault="00FD51DF" w:rsidP="00FD51DF">
      <w:pPr>
        <w:jc w:val="center"/>
        <w:rPr>
          <w:rFonts w:ascii="Calibri" w:eastAsia="Calibri" w:hAnsi="Calibri" w:cs="Times New Roman"/>
          <w:bCs/>
          <w:sz w:val="30"/>
        </w:rPr>
      </w:pPr>
    </w:p>
    <w:p w:rsidR="00FD51DF" w:rsidRPr="00D30CF5" w:rsidRDefault="00FD51DF" w:rsidP="00FD51DF">
      <w:pPr>
        <w:pBdr>
          <w:bottom w:val="single" w:sz="12" w:space="1" w:color="auto"/>
        </w:pBdr>
        <w:jc w:val="center"/>
        <w:rPr>
          <w:rFonts w:ascii="Calibri" w:eastAsia="Calibri" w:hAnsi="Calibri" w:cs="Times New Roman"/>
          <w:b/>
          <w:bCs/>
          <w:sz w:val="30"/>
        </w:rPr>
      </w:pPr>
      <w:r w:rsidRPr="00FD51DF">
        <w:rPr>
          <w:rFonts w:ascii="Calibri" w:eastAsia="Calibri" w:hAnsi="Calibri" w:cs="Times New Roman"/>
          <w:b/>
          <w:bCs/>
          <w:sz w:val="30"/>
        </w:rPr>
        <w:t>Response to the</w:t>
      </w:r>
      <w:r>
        <w:rPr>
          <w:rFonts w:ascii="Calibri" w:eastAsia="Calibri" w:hAnsi="Calibri" w:cs="Times New Roman"/>
          <w:b/>
          <w:bCs/>
          <w:sz w:val="30"/>
        </w:rPr>
        <w:t xml:space="preserve"> Interim Report</w:t>
      </w:r>
    </w:p>
    <w:p w:rsidR="00FD51DF" w:rsidRPr="00FD51DF" w:rsidRDefault="00FD51DF" w:rsidP="00FD51DF">
      <w:pPr>
        <w:pBdr>
          <w:bottom w:val="single" w:sz="12" w:space="1" w:color="auto"/>
        </w:pBdr>
        <w:jc w:val="center"/>
        <w:rPr>
          <w:rFonts w:ascii="Calibri" w:eastAsia="Calibri" w:hAnsi="Calibri" w:cs="Times New Roman"/>
          <w:b/>
          <w:bCs/>
          <w:i/>
          <w:sz w:val="30"/>
        </w:rPr>
      </w:pPr>
      <w:r w:rsidRPr="00FD51DF">
        <w:rPr>
          <w:rFonts w:ascii="Calibri" w:eastAsia="Calibri" w:hAnsi="Calibri" w:cs="Times New Roman"/>
          <w:b/>
          <w:bCs/>
          <w:i/>
          <w:sz w:val="30"/>
        </w:rPr>
        <w:t xml:space="preserve"> ‘A New System for Better Employment and Social Outcomes’ </w:t>
      </w:r>
    </w:p>
    <w:p w:rsidR="00FD51DF" w:rsidRPr="00D30CF5" w:rsidRDefault="00FD51DF" w:rsidP="00FD51DF">
      <w:pPr>
        <w:pBdr>
          <w:bottom w:val="single" w:sz="12" w:space="1" w:color="auto"/>
        </w:pBdr>
        <w:jc w:val="center"/>
        <w:rPr>
          <w:rFonts w:ascii="Calibri" w:eastAsia="Calibri" w:hAnsi="Calibri" w:cs="Times New Roman"/>
          <w:bCs/>
          <w:sz w:val="30"/>
        </w:rPr>
      </w:pPr>
    </w:p>
    <w:p w:rsidR="00FD51DF" w:rsidRPr="00D30CF5" w:rsidRDefault="00FD51DF" w:rsidP="00FD51DF">
      <w:pPr>
        <w:jc w:val="center"/>
        <w:rPr>
          <w:rFonts w:ascii="Calibri" w:eastAsia="Calibri" w:hAnsi="Calibri" w:cs="Times New Roman"/>
          <w:bCs/>
          <w:sz w:val="30"/>
        </w:rPr>
      </w:pPr>
    </w:p>
    <w:p w:rsidR="00FD51DF" w:rsidRPr="00D30CF5" w:rsidRDefault="00FD51DF" w:rsidP="00FD51DF">
      <w:pPr>
        <w:jc w:val="center"/>
        <w:rPr>
          <w:rFonts w:ascii="Calibri" w:eastAsia="Calibri" w:hAnsi="Calibri" w:cs="Times New Roman"/>
          <w:b/>
          <w:bCs/>
        </w:rPr>
      </w:pPr>
      <w:r>
        <w:rPr>
          <w:rFonts w:ascii="Calibri" w:eastAsia="Calibri" w:hAnsi="Calibri" w:cs="Times New Roman"/>
          <w:b/>
          <w:bCs/>
          <w:sz w:val="30"/>
        </w:rPr>
        <w:t>11 August</w:t>
      </w:r>
      <w:r w:rsidRPr="00D30CF5">
        <w:rPr>
          <w:rFonts w:ascii="Calibri" w:eastAsia="Calibri" w:hAnsi="Calibri" w:cs="Times New Roman"/>
          <w:b/>
          <w:bCs/>
          <w:sz w:val="30"/>
        </w:rPr>
        <w:t xml:space="preserve"> 2014</w:t>
      </w:r>
    </w:p>
    <w:p w:rsidR="00D354C2" w:rsidRDefault="00FD51DF" w:rsidP="00194B22">
      <w:pPr>
        <w:pStyle w:val="NoSpacing"/>
      </w:pPr>
      <w:r w:rsidRPr="00D30CF5">
        <w:rPr>
          <w:rFonts w:ascii="Calibri" w:eastAsia="Calibri" w:hAnsi="Calibri" w:cs="Times New Roman"/>
          <w:b/>
          <w:bCs/>
        </w:rPr>
        <w:br w:type="page"/>
      </w:r>
      <w:r w:rsidR="00D354C2">
        <w:lastRenderedPageBreak/>
        <w:t>The National Congress of Australia’s First Peoples</w:t>
      </w:r>
      <w:r w:rsidR="006615EB">
        <w:t xml:space="preserve"> (Congress) welcomes the opportunity to respond to </w:t>
      </w:r>
      <w:r w:rsidR="006615EB" w:rsidRPr="006615EB">
        <w:rPr>
          <w:i/>
        </w:rPr>
        <w:t>‘A New System for Better Employment and Social Outcomes’</w:t>
      </w:r>
      <w:r w:rsidR="006615EB">
        <w:t xml:space="preserve">, the Interim Report of the Reference Group on Welfare Reform to the Minister for Social Services (the Reference Group). </w:t>
      </w:r>
      <w:r w:rsidR="006E2786">
        <w:t>This statement will remain brief, g</w:t>
      </w:r>
      <w:r w:rsidR="006615EB">
        <w:t>iven the short time</w:t>
      </w:r>
      <w:r w:rsidR="006328E7">
        <w:t>frame</w:t>
      </w:r>
      <w:r w:rsidR="006615EB">
        <w:t xml:space="preserve"> for </w:t>
      </w:r>
      <w:r w:rsidR="006E2786">
        <w:t>responses to the Interim Report</w:t>
      </w:r>
      <w:r w:rsidR="006615EB">
        <w:t xml:space="preserve"> and the continuing consu</w:t>
      </w:r>
      <w:r w:rsidR="006E2786">
        <w:t>ltations of the Reference Group</w:t>
      </w:r>
      <w:r>
        <w:t>.  In the interests of thorough consultation</w:t>
      </w:r>
      <w:r w:rsidR="006328E7">
        <w:t>,</w:t>
      </w:r>
      <w:r>
        <w:t xml:space="preserve"> </w:t>
      </w:r>
      <w:r w:rsidR="006615EB">
        <w:t>Congress off</w:t>
      </w:r>
      <w:r>
        <w:t>ers to facilitate a roundtable</w:t>
      </w:r>
      <w:r w:rsidR="006615EB">
        <w:t xml:space="preserve"> </w:t>
      </w:r>
      <w:r w:rsidR="00E55837">
        <w:t xml:space="preserve">of Aboriginal and Torres Strait Islander </w:t>
      </w:r>
      <w:r w:rsidR="006E2786">
        <w:t>M</w:t>
      </w:r>
      <w:r w:rsidR="00E55837">
        <w:t xml:space="preserve">ember </w:t>
      </w:r>
      <w:r w:rsidR="006E2786">
        <w:t>O</w:t>
      </w:r>
      <w:r w:rsidR="00E55837">
        <w:t xml:space="preserve">rganisations to ensure that First Peoples views are included in the </w:t>
      </w:r>
      <w:r w:rsidR="006E2786">
        <w:t>F</w:t>
      </w:r>
      <w:r w:rsidR="00E55837">
        <w:t>inal Report.</w:t>
      </w:r>
      <w:r w:rsidR="006E2786">
        <w:t xml:space="preserve"> </w:t>
      </w:r>
    </w:p>
    <w:p w:rsidR="00194B22" w:rsidRPr="006E2786" w:rsidRDefault="00194B22" w:rsidP="00194B22">
      <w:pPr>
        <w:pStyle w:val="NoSpacing"/>
        <w:rPr>
          <w:rFonts w:ascii="Calibri" w:eastAsia="Calibri" w:hAnsi="Calibri" w:cs="Times New Roman"/>
          <w:b/>
          <w:bCs/>
        </w:rPr>
      </w:pPr>
    </w:p>
    <w:p w:rsidR="007C5162" w:rsidRPr="006C208B" w:rsidRDefault="00E55837" w:rsidP="006C208B">
      <w:pPr>
        <w:pStyle w:val="Default"/>
        <w:rPr>
          <w:sz w:val="22"/>
          <w:szCs w:val="22"/>
        </w:rPr>
      </w:pPr>
      <w:r>
        <w:rPr>
          <w:sz w:val="22"/>
          <w:szCs w:val="22"/>
        </w:rPr>
        <w:t>Congress</w:t>
      </w:r>
      <w:r w:rsidR="007C5162">
        <w:rPr>
          <w:sz w:val="22"/>
          <w:szCs w:val="22"/>
        </w:rPr>
        <w:t xml:space="preserve"> is a national representative body for Aboriginal and Torres Strait Islander Australians. Congress is an independent national voice guided by strong foundations of unity, democracy, culture and our Peoples’ ability to make decisions and control our own lives and communities.</w:t>
      </w:r>
    </w:p>
    <w:p w:rsidR="006C208B" w:rsidRDefault="006C208B" w:rsidP="007C5162">
      <w:pPr>
        <w:pStyle w:val="Default"/>
        <w:rPr>
          <w:sz w:val="22"/>
          <w:szCs w:val="22"/>
        </w:rPr>
      </w:pPr>
    </w:p>
    <w:p w:rsidR="006C208B" w:rsidRDefault="007C5162" w:rsidP="005222E1">
      <w:pPr>
        <w:pStyle w:val="Default"/>
        <w:rPr>
          <w:sz w:val="22"/>
          <w:szCs w:val="22"/>
        </w:rPr>
      </w:pPr>
      <w:r>
        <w:rPr>
          <w:sz w:val="22"/>
          <w:szCs w:val="22"/>
        </w:rPr>
        <w:t xml:space="preserve">Congress is a leader and advocate for protecting and advancing the wellbeing and empowerment of Aboriginal and Torres Strait Islander Peoples, and for securing our economic, political, </w:t>
      </w:r>
      <w:r w:rsidR="00E55837">
        <w:rPr>
          <w:sz w:val="22"/>
          <w:szCs w:val="22"/>
        </w:rPr>
        <w:t xml:space="preserve">environmental, cultural and social </w:t>
      </w:r>
      <w:r>
        <w:rPr>
          <w:sz w:val="22"/>
          <w:szCs w:val="22"/>
        </w:rPr>
        <w:t xml:space="preserve">future. </w:t>
      </w:r>
    </w:p>
    <w:p w:rsidR="005222E1" w:rsidRPr="005222E1" w:rsidRDefault="005222E1" w:rsidP="005222E1">
      <w:pPr>
        <w:pStyle w:val="Default"/>
        <w:rPr>
          <w:sz w:val="22"/>
          <w:szCs w:val="22"/>
        </w:rPr>
      </w:pPr>
    </w:p>
    <w:p w:rsidR="00E05605" w:rsidRPr="00194B22" w:rsidRDefault="007C5162" w:rsidP="00194B22">
      <w:pPr>
        <w:pStyle w:val="NoSpacing"/>
      </w:pPr>
      <w:r w:rsidRPr="00194B22">
        <w:t xml:space="preserve">Congress has created one of the largest networks of our Peoples in the country, and continues to grow. Our </w:t>
      </w:r>
      <w:r w:rsidR="006E2786" w:rsidRPr="00194B22">
        <w:t xml:space="preserve">8200 plus </w:t>
      </w:r>
      <w:r w:rsidRPr="00194B22">
        <w:t xml:space="preserve">individual members are from urban, regional and remote communities in every State and Territory. Our </w:t>
      </w:r>
      <w:r w:rsidR="006E2786" w:rsidRPr="00194B22">
        <w:t xml:space="preserve">190 </w:t>
      </w:r>
      <w:r w:rsidRPr="00194B22">
        <w:t>organisational members, national bodies, peaks and community organisations, contribute their massive membership of tens of thousands of our Peoples to the Congress movement. Owned and controlled by its membership, Congress Co-Chairs and Board are elected, not appointed.</w:t>
      </w:r>
    </w:p>
    <w:p w:rsidR="00350DBF" w:rsidRDefault="00350DBF" w:rsidP="00350DBF">
      <w:pPr>
        <w:pStyle w:val="NoSpacing"/>
      </w:pPr>
    </w:p>
    <w:p w:rsidR="006C208B" w:rsidRDefault="00350DBF" w:rsidP="006C208B">
      <w:pPr>
        <w:pStyle w:val="Default"/>
        <w:rPr>
          <w:sz w:val="22"/>
          <w:szCs w:val="22"/>
        </w:rPr>
      </w:pPr>
      <w:r>
        <w:rPr>
          <w:sz w:val="22"/>
          <w:szCs w:val="22"/>
        </w:rPr>
        <w:t xml:space="preserve">Congress supports the </w:t>
      </w:r>
      <w:r w:rsidR="007C5162" w:rsidRPr="00350DBF">
        <w:rPr>
          <w:i/>
          <w:sz w:val="22"/>
          <w:szCs w:val="22"/>
        </w:rPr>
        <w:t>U</w:t>
      </w:r>
      <w:r w:rsidRPr="00350DBF">
        <w:rPr>
          <w:i/>
          <w:sz w:val="22"/>
          <w:szCs w:val="22"/>
        </w:rPr>
        <w:t xml:space="preserve">nited </w:t>
      </w:r>
      <w:r w:rsidR="007C5162" w:rsidRPr="00350DBF">
        <w:rPr>
          <w:i/>
          <w:sz w:val="22"/>
          <w:szCs w:val="22"/>
        </w:rPr>
        <w:t>N</w:t>
      </w:r>
      <w:r w:rsidRPr="00350DBF">
        <w:rPr>
          <w:i/>
          <w:sz w:val="22"/>
          <w:szCs w:val="22"/>
        </w:rPr>
        <w:t>ations</w:t>
      </w:r>
      <w:r w:rsidR="007C5162" w:rsidRPr="00350DBF">
        <w:rPr>
          <w:i/>
          <w:sz w:val="22"/>
          <w:szCs w:val="22"/>
        </w:rPr>
        <w:t xml:space="preserve"> Declaration on the Rights of Indigenous Peoples</w:t>
      </w:r>
      <w:r w:rsidR="007C5162">
        <w:rPr>
          <w:sz w:val="22"/>
          <w:szCs w:val="22"/>
        </w:rPr>
        <w:t xml:space="preserve"> </w:t>
      </w:r>
      <w:r>
        <w:rPr>
          <w:sz w:val="22"/>
          <w:szCs w:val="22"/>
        </w:rPr>
        <w:t xml:space="preserve">which </w:t>
      </w:r>
      <w:r w:rsidR="007C5162">
        <w:rPr>
          <w:sz w:val="22"/>
          <w:szCs w:val="22"/>
        </w:rPr>
        <w:t xml:space="preserve">affirms the right of the Aboriginal and Torres Strait Islander Peoples to be self-governing and autonomous, including: </w:t>
      </w:r>
    </w:p>
    <w:p w:rsidR="006C208B" w:rsidRDefault="006C208B" w:rsidP="006C208B">
      <w:pPr>
        <w:pStyle w:val="Default"/>
        <w:rPr>
          <w:sz w:val="22"/>
          <w:szCs w:val="22"/>
        </w:rPr>
      </w:pPr>
    </w:p>
    <w:p w:rsidR="007C5162" w:rsidRDefault="007C5162" w:rsidP="006C208B">
      <w:pPr>
        <w:pStyle w:val="Default"/>
        <w:numPr>
          <w:ilvl w:val="0"/>
          <w:numId w:val="3"/>
        </w:numPr>
        <w:rPr>
          <w:sz w:val="22"/>
          <w:szCs w:val="22"/>
        </w:rPr>
      </w:pPr>
      <w:r>
        <w:rPr>
          <w:sz w:val="22"/>
          <w:szCs w:val="22"/>
        </w:rPr>
        <w:t xml:space="preserve">The right to participate in decision-making in matters that would affect our rights, through representatives chosen by ourselves; </w:t>
      </w:r>
    </w:p>
    <w:p w:rsidR="006C208B" w:rsidRDefault="007C5162" w:rsidP="00194B22">
      <w:pPr>
        <w:pStyle w:val="NoSpacing"/>
        <w:numPr>
          <w:ilvl w:val="0"/>
          <w:numId w:val="3"/>
        </w:numPr>
        <w:ind w:left="714" w:hanging="357"/>
      </w:pPr>
      <w:r>
        <w:t>The requirement for Australia to demonstrate good faith by obtaining free, prior and informed consent before adopting or implementing legislative or administrative measure</w:t>
      </w:r>
      <w:r w:rsidR="006C208B">
        <w:t xml:space="preserve">s that may affect our Peoples; </w:t>
      </w:r>
    </w:p>
    <w:p w:rsidR="007C5162" w:rsidRDefault="007C5162" w:rsidP="006C208B">
      <w:pPr>
        <w:pStyle w:val="Default"/>
        <w:numPr>
          <w:ilvl w:val="0"/>
          <w:numId w:val="3"/>
        </w:numPr>
        <w:spacing w:after="150"/>
        <w:rPr>
          <w:sz w:val="22"/>
          <w:szCs w:val="22"/>
        </w:rPr>
      </w:pPr>
      <w:r>
        <w:rPr>
          <w:sz w:val="22"/>
          <w:szCs w:val="22"/>
        </w:rPr>
        <w:t xml:space="preserve">The right to engage freely in economic activities while maintaining and developing our own political, social and economic systems and institutions. </w:t>
      </w:r>
    </w:p>
    <w:p w:rsidR="005222E1" w:rsidRDefault="00E05605" w:rsidP="00E05605">
      <w:pPr>
        <w:autoSpaceDE w:val="0"/>
        <w:autoSpaceDN w:val="0"/>
        <w:adjustRightInd w:val="0"/>
        <w:spacing w:after="0" w:line="240" w:lineRule="auto"/>
        <w:rPr>
          <w:rFonts w:cs="Calibri"/>
        </w:rPr>
      </w:pPr>
      <w:r w:rsidRPr="00E05605">
        <w:rPr>
          <w:rFonts w:cs="Calibri"/>
        </w:rPr>
        <w:t xml:space="preserve">Congress opposes any legislation or policy which limits or removes the right to </w:t>
      </w:r>
      <w:r w:rsidR="000266BD" w:rsidRPr="00E05605">
        <w:rPr>
          <w:rFonts w:cs="Calibri"/>
        </w:rPr>
        <w:t>self</w:t>
      </w:r>
      <w:r w:rsidR="000266BD">
        <w:rPr>
          <w:rFonts w:cs="Calibri,Italic"/>
          <w:i/>
          <w:iCs/>
        </w:rPr>
        <w:t>-</w:t>
      </w:r>
      <w:r w:rsidR="000266BD" w:rsidRPr="00E05605">
        <w:rPr>
          <w:rFonts w:cs="Calibri"/>
        </w:rPr>
        <w:t>au</w:t>
      </w:r>
      <w:r w:rsidR="000266BD">
        <w:rPr>
          <w:rFonts w:cs="Calibri"/>
        </w:rPr>
        <w:t>tonomy</w:t>
      </w:r>
      <w:r w:rsidR="006E2786">
        <w:rPr>
          <w:rFonts w:cs="Calibri"/>
        </w:rPr>
        <w:t xml:space="preserve"> from First P</w:t>
      </w:r>
      <w:r>
        <w:rPr>
          <w:rFonts w:cs="Calibri"/>
        </w:rPr>
        <w:t xml:space="preserve">eoples. </w:t>
      </w:r>
      <w:r w:rsidRPr="00E05605">
        <w:rPr>
          <w:rFonts w:cs="Calibri"/>
        </w:rPr>
        <w:t xml:space="preserve">Aboriginal </w:t>
      </w:r>
      <w:r w:rsidR="006E2786">
        <w:rPr>
          <w:rFonts w:cs="Calibri"/>
        </w:rPr>
        <w:t xml:space="preserve">and Torres Strait Islander </w:t>
      </w:r>
      <w:r w:rsidRPr="00E05605">
        <w:rPr>
          <w:rFonts w:cs="Calibri"/>
        </w:rPr>
        <w:t xml:space="preserve">communities </w:t>
      </w:r>
      <w:r>
        <w:rPr>
          <w:rFonts w:cs="Calibri"/>
        </w:rPr>
        <w:t xml:space="preserve">across Australia </w:t>
      </w:r>
      <w:r w:rsidRPr="00E05605">
        <w:rPr>
          <w:rFonts w:cs="Calibri"/>
        </w:rPr>
        <w:t>must be allowed to take responsibility for their own affairs.</w:t>
      </w:r>
      <w:r w:rsidR="00305D46">
        <w:rPr>
          <w:rFonts w:cs="Calibri"/>
        </w:rPr>
        <w:t xml:space="preserve"> It is highly concerning that the </w:t>
      </w:r>
      <w:r w:rsidR="00113922">
        <w:rPr>
          <w:rFonts w:cs="Calibri"/>
        </w:rPr>
        <w:t xml:space="preserve">Interim Report </w:t>
      </w:r>
      <w:r w:rsidR="00305D46">
        <w:rPr>
          <w:rFonts w:cs="Calibri"/>
        </w:rPr>
        <w:t>suggests measures that would take further a</w:t>
      </w:r>
      <w:r w:rsidR="006E2786">
        <w:rPr>
          <w:rFonts w:cs="Calibri"/>
        </w:rPr>
        <w:t>gency away from individuals (i.e.</w:t>
      </w:r>
      <w:r w:rsidR="00305D46">
        <w:rPr>
          <w:rFonts w:cs="Calibri"/>
        </w:rPr>
        <w:t xml:space="preserve"> </w:t>
      </w:r>
      <w:r w:rsidR="006E2786">
        <w:rPr>
          <w:rFonts w:cs="Calibri"/>
        </w:rPr>
        <w:t>f</w:t>
      </w:r>
      <w:r w:rsidR="00305D46">
        <w:rPr>
          <w:rFonts w:cs="Calibri"/>
        </w:rPr>
        <w:t>orcing single mothers to seek employment when</w:t>
      </w:r>
      <w:r w:rsidR="00113922">
        <w:rPr>
          <w:rFonts w:cs="Calibri"/>
        </w:rPr>
        <w:t xml:space="preserve"> </w:t>
      </w:r>
      <w:r w:rsidR="00305D46">
        <w:rPr>
          <w:rFonts w:cs="Calibri"/>
        </w:rPr>
        <w:t>their children reach a certain age).</w:t>
      </w:r>
    </w:p>
    <w:p w:rsidR="00305D46" w:rsidRDefault="00305D46" w:rsidP="00E05605">
      <w:pPr>
        <w:autoSpaceDE w:val="0"/>
        <w:autoSpaceDN w:val="0"/>
        <w:adjustRightInd w:val="0"/>
        <w:spacing w:after="0" w:line="240" w:lineRule="auto"/>
        <w:rPr>
          <w:rFonts w:cs="Calibri"/>
        </w:rPr>
      </w:pPr>
    </w:p>
    <w:p w:rsidR="00664BC7" w:rsidRDefault="00305D46" w:rsidP="00E05605">
      <w:pPr>
        <w:autoSpaceDE w:val="0"/>
        <w:autoSpaceDN w:val="0"/>
        <w:adjustRightInd w:val="0"/>
        <w:spacing w:after="0" w:line="240" w:lineRule="auto"/>
      </w:pPr>
      <w:r>
        <w:rPr>
          <w:rFonts w:cs="Calibri"/>
        </w:rPr>
        <w:t>The Interim Report fails to acknowledge the importance of culture in the lives of Aboriginal and Torres Strait Islander Peoples.</w:t>
      </w:r>
      <w:r w:rsidRPr="00305D46">
        <w:t xml:space="preserve"> </w:t>
      </w:r>
      <w:r>
        <w:t>Congress expresse</w:t>
      </w:r>
      <w:r w:rsidR="00E55837">
        <w:t>s</w:t>
      </w:r>
      <w:r>
        <w:t xml:space="preserve"> deep</w:t>
      </w:r>
      <w:r w:rsidRPr="008767DC">
        <w:t xml:space="preserve"> concern at the lack of acknowledgement of cultu</w:t>
      </w:r>
      <w:r>
        <w:t>re and the role it plays in the</w:t>
      </w:r>
      <w:r w:rsidRPr="008767DC">
        <w:t xml:space="preserve"> everyday lives of Aboriginal people. Imposing laws, policies and </w:t>
      </w:r>
      <w:r>
        <w:t>programs on communities that do</w:t>
      </w:r>
      <w:r w:rsidRPr="008767DC">
        <w:t xml:space="preserve"> not enable the integration of one’s culture is damagin</w:t>
      </w:r>
      <w:r>
        <w:t>g and hinders opportunities for</w:t>
      </w:r>
      <w:r w:rsidRPr="008767DC">
        <w:t xml:space="preserve"> progress.</w:t>
      </w:r>
      <w:r>
        <w:t xml:space="preserve"> </w:t>
      </w:r>
    </w:p>
    <w:p w:rsidR="00664BC7" w:rsidRDefault="00664BC7" w:rsidP="00E05605">
      <w:pPr>
        <w:autoSpaceDE w:val="0"/>
        <w:autoSpaceDN w:val="0"/>
        <w:adjustRightInd w:val="0"/>
        <w:spacing w:after="0" w:line="240" w:lineRule="auto"/>
      </w:pPr>
    </w:p>
    <w:p w:rsidR="00664BC7" w:rsidRDefault="00EE1991" w:rsidP="00E05605">
      <w:pPr>
        <w:autoSpaceDE w:val="0"/>
        <w:autoSpaceDN w:val="0"/>
        <w:adjustRightInd w:val="0"/>
        <w:spacing w:after="0" w:line="240" w:lineRule="auto"/>
      </w:pPr>
      <w:r>
        <w:t>Many of the social problems</w:t>
      </w:r>
      <w:r w:rsidR="006E2786">
        <w:t xml:space="preserve"> </w:t>
      </w:r>
      <w:r>
        <w:t>faced by</w:t>
      </w:r>
      <w:r w:rsidR="006E2786">
        <w:t xml:space="preserve"> First Peoples today </w:t>
      </w:r>
      <w:r>
        <w:t xml:space="preserve">have </w:t>
      </w:r>
      <w:r w:rsidR="006E2786">
        <w:t>result</w:t>
      </w:r>
      <w:r>
        <w:t>ed</w:t>
      </w:r>
      <w:r w:rsidR="006E2786">
        <w:t xml:space="preserve"> </w:t>
      </w:r>
      <w:r>
        <w:t>from</w:t>
      </w:r>
      <w:r w:rsidR="006E2786">
        <w:t xml:space="preserve"> </w:t>
      </w:r>
      <w:r>
        <w:t>past government policies that coerced people from practicing culture (i.e. removal from land, relocation to reservations and missions, Assimilation, the stolen generation policies).</w:t>
      </w:r>
      <w:r w:rsidR="00664BC7">
        <w:t xml:space="preserve"> </w:t>
      </w:r>
    </w:p>
    <w:p w:rsidR="00E55837" w:rsidRPr="00664BC7" w:rsidRDefault="00E55837" w:rsidP="00E05605">
      <w:pPr>
        <w:autoSpaceDE w:val="0"/>
        <w:autoSpaceDN w:val="0"/>
        <w:adjustRightInd w:val="0"/>
        <w:spacing w:after="0" w:line="240" w:lineRule="auto"/>
      </w:pPr>
      <w:r>
        <w:lastRenderedPageBreak/>
        <w:t>Furthermore</w:t>
      </w:r>
      <w:r w:rsidR="00664BC7">
        <w:t>,</w:t>
      </w:r>
      <w:r>
        <w:t xml:space="preserve"> the Interim Report would be</w:t>
      </w:r>
      <w:r w:rsidR="00664BC7">
        <w:t>nefit from an acknowledgement</w:t>
      </w:r>
      <w:r>
        <w:t xml:space="preserve"> </w:t>
      </w:r>
      <w:r w:rsidR="00B82BF2">
        <w:t>that social welfare policies targeted at Aboriginal and Torres Strait Islander People</w:t>
      </w:r>
      <w:r w:rsidR="006E2786">
        <w:t>s assist in ameli</w:t>
      </w:r>
      <w:r w:rsidR="00B82BF2">
        <w:t xml:space="preserve">orating the effects of historical dispossession and discrimination. </w:t>
      </w:r>
    </w:p>
    <w:p w:rsidR="00113922" w:rsidRPr="008767DC" w:rsidRDefault="00113922" w:rsidP="00113922">
      <w:pPr>
        <w:pStyle w:val="NoSpacing"/>
      </w:pPr>
    </w:p>
    <w:p w:rsidR="00113922" w:rsidRDefault="00113922" w:rsidP="00113922">
      <w:pPr>
        <w:pStyle w:val="NoSpacing"/>
      </w:pPr>
      <w:r w:rsidRPr="008767DC">
        <w:t xml:space="preserve">Aboriginal </w:t>
      </w:r>
      <w:r>
        <w:t>and Torres Strait Islander P</w:t>
      </w:r>
      <w:r w:rsidRPr="008767DC">
        <w:t>eoples’ connection and rights to their</w:t>
      </w:r>
      <w:r>
        <w:t xml:space="preserve"> lands, seas and waters must be</w:t>
      </w:r>
      <w:r w:rsidRPr="008767DC">
        <w:t xml:space="preserve"> respected and protected. </w:t>
      </w:r>
      <w:r>
        <w:t>Policies that</w:t>
      </w:r>
      <w:r w:rsidRPr="008767DC">
        <w:t xml:space="preserve"> </w:t>
      </w:r>
      <w:r>
        <w:t>coerce our peoples from their lands and communities to seek employment hundreds of kilometres away</w:t>
      </w:r>
      <w:r w:rsidR="006328E7">
        <w:t>,</w:t>
      </w:r>
      <w:r>
        <w:t xml:space="preserve"> may only repeat past injustices that caused dispossession,</w:t>
      </w:r>
      <w:r w:rsidR="00E55837">
        <w:t xml:space="preserve"> discrimination</w:t>
      </w:r>
      <w:r>
        <w:t xml:space="preserve"> loss of connection to land and culture. </w:t>
      </w:r>
    </w:p>
    <w:p w:rsidR="00113922" w:rsidRDefault="00113922" w:rsidP="00113922">
      <w:pPr>
        <w:pStyle w:val="NoSpacing"/>
      </w:pPr>
    </w:p>
    <w:p w:rsidR="00113922" w:rsidRDefault="00113922" w:rsidP="00113922">
      <w:pPr>
        <w:pStyle w:val="NoSpacing"/>
      </w:pPr>
      <w:r>
        <w:t xml:space="preserve">Furthermore, </w:t>
      </w:r>
      <w:r w:rsidRPr="008767DC">
        <w:t>Government must respec</w:t>
      </w:r>
      <w:r>
        <w:t xml:space="preserve">t the place of customary law in </w:t>
      </w:r>
      <w:r w:rsidRPr="008767DC">
        <w:t xml:space="preserve">Aboriginal </w:t>
      </w:r>
      <w:r w:rsidR="00664BC7">
        <w:t xml:space="preserve">and Torres Strait Islander </w:t>
      </w:r>
      <w:r w:rsidRPr="008767DC">
        <w:t>communities.</w:t>
      </w:r>
      <w:r>
        <w:t xml:space="preserve"> The use of terms such as ‘law of the land’ and ‘broad social norms’ is an affront to Aboriginal and Torres Strait Islander culture and implies </w:t>
      </w:r>
      <w:r w:rsidR="00664BC7">
        <w:t xml:space="preserve">archaic </w:t>
      </w:r>
      <w:r>
        <w:t>policy making based in de facto assimilationist thought.</w:t>
      </w:r>
    </w:p>
    <w:p w:rsidR="00DD58BC" w:rsidRDefault="00DD58BC" w:rsidP="00113922">
      <w:pPr>
        <w:pStyle w:val="NoSpacing"/>
      </w:pPr>
    </w:p>
    <w:p w:rsidR="00DD58BC" w:rsidRDefault="00DD58BC" w:rsidP="00113922">
      <w:pPr>
        <w:pStyle w:val="NoSpacing"/>
      </w:pPr>
    </w:p>
    <w:p w:rsidR="00113922" w:rsidRPr="00FD51DF" w:rsidRDefault="00FD51DF" w:rsidP="00113922">
      <w:pPr>
        <w:pStyle w:val="NoSpacing"/>
        <w:rPr>
          <w:rStyle w:val="IntenseEmphasis"/>
        </w:rPr>
      </w:pPr>
      <w:r>
        <w:rPr>
          <w:rStyle w:val="IntenseEmphasis"/>
        </w:rPr>
        <w:t>The Four Pillars of Welfare Reform</w:t>
      </w:r>
    </w:p>
    <w:p w:rsidR="005222E1" w:rsidRPr="00DD58BC" w:rsidRDefault="005222E1" w:rsidP="005222E1">
      <w:pPr>
        <w:pStyle w:val="Heading3"/>
        <w:numPr>
          <w:ilvl w:val="2"/>
          <w:numId w:val="6"/>
        </w:numPr>
        <w:tabs>
          <w:tab w:val="clear" w:pos="851"/>
        </w:tabs>
        <w:rPr>
          <w:rFonts w:asciiTheme="minorHAnsi" w:hAnsiTheme="minorHAnsi"/>
          <w:lang w:val="en-AU"/>
        </w:rPr>
      </w:pPr>
      <w:bookmarkStart w:id="1" w:name="_Toc268984270"/>
      <w:r w:rsidRPr="00DD58BC">
        <w:rPr>
          <w:rFonts w:asciiTheme="minorHAnsi" w:hAnsiTheme="minorHAnsi"/>
          <w:lang w:val="en-AU"/>
        </w:rPr>
        <w:t>Simpler and sustainable income support system</w:t>
      </w:r>
      <w:bookmarkEnd w:id="1"/>
    </w:p>
    <w:p w:rsidR="00E81B7D" w:rsidRDefault="00E81B7D" w:rsidP="00194B22">
      <w:pPr>
        <w:pStyle w:val="NoSpacing"/>
      </w:pPr>
      <w:r>
        <w:t xml:space="preserve">Congress supports the review of social welfare </w:t>
      </w:r>
      <w:r w:rsidR="009143AF">
        <w:t>policies</w:t>
      </w:r>
      <w:r>
        <w:t xml:space="preserve"> if conducted with the aim of </w:t>
      </w:r>
      <w:r w:rsidR="00711896">
        <w:t>improving the lives of</w:t>
      </w:r>
      <w:r w:rsidR="009143AF">
        <w:t xml:space="preserve"> </w:t>
      </w:r>
      <w:r>
        <w:t>Aborig</w:t>
      </w:r>
      <w:r w:rsidR="00711896">
        <w:t>inal</w:t>
      </w:r>
      <w:r>
        <w:t xml:space="preserve"> and T</w:t>
      </w:r>
      <w:r w:rsidR="00711896">
        <w:t>orre Strait</w:t>
      </w:r>
      <w:r>
        <w:t xml:space="preserve"> I</w:t>
      </w:r>
      <w:r w:rsidR="00711896">
        <w:t>slander</w:t>
      </w:r>
      <w:r>
        <w:t xml:space="preserve"> </w:t>
      </w:r>
      <w:r w:rsidR="00FA30A7">
        <w:t>P</w:t>
      </w:r>
      <w:r>
        <w:t xml:space="preserve">eople </w:t>
      </w:r>
      <w:r w:rsidR="00711896">
        <w:t xml:space="preserve">and empowering </w:t>
      </w:r>
      <w:r w:rsidR="00DD58BC">
        <w:t>our peoples</w:t>
      </w:r>
      <w:r w:rsidR="00711896">
        <w:t xml:space="preserve"> to seek further education or employment if they so choose.</w:t>
      </w:r>
      <w:r w:rsidR="009143AF">
        <w:t xml:space="preserve"> </w:t>
      </w:r>
      <w:r w:rsidR="00664BC7">
        <w:t>A</w:t>
      </w:r>
      <w:r w:rsidR="00711896">
        <w:t xml:space="preserve"> punitive approach will only exacerbate </w:t>
      </w:r>
      <w:r w:rsidR="00350DBF">
        <w:t>perceptions of disempowerment and discrimination by government authorities.</w:t>
      </w:r>
    </w:p>
    <w:p w:rsidR="00194B22" w:rsidRDefault="00194B22" w:rsidP="00194B22">
      <w:pPr>
        <w:pStyle w:val="NoSpacing"/>
      </w:pPr>
    </w:p>
    <w:p w:rsidR="00E81B7D" w:rsidRPr="00E81B7D" w:rsidRDefault="00E81B7D" w:rsidP="00194B22">
      <w:pPr>
        <w:pStyle w:val="NoSpacing"/>
      </w:pPr>
      <w:r w:rsidRPr="00E81B7D">
        <w:t xml:space="preserve">The goal of </w:t>
      </w:r>
      <w:r>
        <w:t xml:space="preserve">a </w:t>
      </w:r>
      <w:r w:rsidRPr="00E81B7D">
        <w:t>more efficient welfare system must not</w:t>
      </w:r>
      <w:r>
        <w:t xml:space="preserve"> result in arbitrary inflexibility and not be at the detriment of Aboriginal and Torres Strait islander culture. Policies must take into account the </w:t>
      </w:r>
      <w:r w:rsidR="00664BC7">
        <w:t xml:space="preserve">differences in </w:t>
      </w:r>
      <w:r w:rsidR="00711896">
        <w:t xml:space="preserve">geographical </w:t>
      </w:r>
      <w:r>
        <w:t xml:space="preserve">realities </w:t>
      </w:r>
      <w:r w:rsidR="00711896">
        <w:t>of peoples living in remote</w:t>
      </w:r>
      <w:r w:rsidR="00664BC7">
        <w:t>,</w:t>
      </w:r>
      <w:r w:rsidR="00711896">
        <w:t xml:space="preserve"> regional </w:t>
      </w:r>
      <w:r w:rsidR="00664BC7">
        <w:t xml:space="preserve">or </w:t>
      </w:r>
      <w:r w:rsidR="00FA30A7">
        <w:t xml:space="preserve">town/city </w:t>
      </w:r>
      <w:r w:rsidR="00711896">
        <w:t>communities</w:t>
      </w:r>
      <w:r>
        <w:t>.</w:t>
      </w:r>
    </w:p>
    <w:p w:rsidR="005222E1" w:rsidRPr="00DD58BC" w:rsidRDefault="005222E1" w:rsidP="005222E1">
      <w:pPr>
        <w:pStyle w:val="Heading3"/>
        <w:numPr>
          <w:ilvl w:val="2"/>
          <w:numId w:val="6"/>
        </w:numPr>
        <w:rPr>
          <w:rFonts w:asciiTheme="minorHAnsi" w:hAnsiTheme="minorHAnsi"/>
        </w:rPr>
      </w:pPr>
      <w:r w:rsidRPr="00DD58BC">
        <w:rPr>
          <w:rFonts w:asciiTheme="minorHAnsi" w:hAnsiTheme="minorHAnsi"/>
        </w:rPr>
        <w:t>Strengthening individual and family capability</w:t>
      </w:r>
    </w:p>
    <w:p w:rsidR="00A26F55" w:rsidRDefault="00DD58BC" w:rsidP="00194B22">
      <w:pPr>
        <w:pStyle w:val="NoSpacing"/>
      </w:pPr>
      <w:r w:rsidRPr="00787D64">
        <w:t xml:space="preserve">Congress is supportive of the Interim Report’s focus on </w:t>
      </w:r>
      <w:r w:rsidR="00787D64" w:rsidRPr="00787D64">
        <w:t>empowering our peoples and building capability with the view to self-sufficiency. However</w:t>
      </w:r>
      <w:r w:rsidR="00FA30A7">
        <w:t>,</w:t>
      </w:r>
      <w:r w:rsidR="00787D64" w:rsidRPr="00787D64">
        <w:t xml:space="preserve"> Congress recommends that welfare measures will be better formulated and implemented if Aboriginal </w:t>
      </w:r>
      <w:r w:rsidR="00FA30A7">
        <w:t xml:space="preserve">and Torres Strait </w:t>
      </w:r>
      <w:r w:rsidR="00787D64" w:rsidRPr="00787D64">
        <w:t>community controlled health and welf</w:t>
      </w:r>
      <w:r w:rsidR="006328E7">
        <w:t>are organisations are resourced adequately</w:t>
      </w:r>
      <w:r w:rsidR="00787D64" w:rsidRPr="00787D64">
        <w:t xml:space="preserve"> </w:t>
      </w:r>
      <w:r w:rsidR="00FA30A7">
        <w:t>to apply</w:t>
      </w:r>
      <w:r w:rsidR="00787D64" w:rsidRPr="00787D64">
        <w:t xml:space="preserve"> their expertise. </w:t>
      </w:r>
    </w:p>
    <w:p w:rsidR="00194B22" w:rsidRPr="00787D64" w:rsidRDefault="00194B22" w:rsidP="00194B22">
      <w:pPr>
        <w:pStyle w:val="NoSpacing"/>
      </w:pPr>
    </w:p>
    <w:p w:rsidR="00787D64" w:rsidRDefault="00787D64" w:rsidP="00194B22">
      <w:pPr>
        <w:pStyle w:val="NoSpacing"/>
      </w:pPr>
      <w:r w:rsidRPr="00787D64">
        <w:t xml:space="preserve">Congress remains adamant that the mandatory </w:t>
      </w:r>
      <w:r w:rsidR="006328E7">
        <w:t xml:space="preserve">income management </w:t>
      </w:r>
      <w:r w:rsidRPr="00787D64">
        <w:t xml:space="preserve">system must be replaced by a voluntary system with provision for case by case income management where warranted. Although income management has been extended to include </w:t>
      </w:r>
      <w:r w:rsidR="00194B22">
        <w:t>select groups within the broader Australian population</w:t>
      </w:r>
      <w:r w:rsidRPr="00787D64">
        <w:t xml:space="preserve">, the majority of those affected on welfare are Aboriginal </w:t>
      </w:r>
      <w:r w:rsidR="006328E7">
        <w:t xml:space="preserve">and Torres Strait Islander </w:t>
      </w:r>
      <w:r w:rsidRPr="00787D64">
        <w:t xml:space="preserve">people and hence the measure continues to discriminate </w:t>
      </w:r>
      <w:r w:rsidR="006328E7">
        <w:t xml:space="preserve">heavily </w:t>
      </w:r>
      <w:r w:rsidRPr="00787D64">
        <w:t xml:space="preserve">against Aboriginal people. </w:t>
      </w:r>
    </w:p>
    <w:p w:rsidR="00194B22" w:rsidRPr="00787D64" w:rsidRDefault="00194B22" w:rsidP="00194B22">
      <w:pPr>
        <w:pStyle w:val="NoSpacing"/>
      </w:pPr>
    </w:p>
    <w:p w:rsidR="00787D64" w:rsidRPr="00787D64" w:rsidRDefault="00787D64" w:rsidP="00194B22">
      <w:pPr>
        <w:pStyle w:val="NoSpacing"/>
      </w:pPr>
      <w:r w:rsidRPr="00787D64">
        <w:t>Processes surrounding income management must be reviewed, especially in regard to the exemption process. It has been identified that once placed on income management, it is very difficult for people to get themselves off the system.</w:t>
      </w:r>
    </w:p>
    <w:p w:rsidR="005222E1" w:rsidRPr="00DD58BC" w:rsidRDefault="005222E1" w:rsidP="005222E1">
      <w:pPr>
        <w:pStyle w:val="Heading3"/>
        <w:numPr>
          <w:ilvl w:val="2"/>
          <w:numId w:val="6"/>
        </w:numPr>
        <w:tabs>
          <w:tab w:val="clear" w:pos="851"/>
        </w:tabs>
        <w:rPr>
          <w:rFonts w:asciiTheme="minorHAnsi" w:hAnsiTheme="minorHAnsi"/>
          <w:lang w:val="en-AU"/>
        </w:rPr>
      </w:pPr>
      <w:bookmarkStart w:id="2" w:name="_Toc268984272"/>
      <w:r w:rsidRPr="00DD58BC">
        <w:rPr>
          <w:rFonts w:asciiTheme="minorHAnsi" w:hAnsiTheme="minorHAnsi"/>
          <w:lang w:val="en-AU"/>
        </w:rPr>
        <w:t>Engaging with employers</w:t>
      </w:r>
      <w:bookmarkEnd w:id="2"/>
    </w:p>
    <w:p w:rsidR="008A76FC" w:rsidRPr="00194B22" w:rsidRDefault="008A76FC" w:rsidP="00194B22">
      <w:pPr>
        <w:pStyle w:val="NoSpacing"/>
      </w:pPr>
      <w:r w:rsidRPr="00194B22">
        <w:t xml:space="preserve">Given the lived experiences of many working Aboriginal and Torres Strait Islander </w:t>
      </w:r>
      <w:r w:rsidR="006328E7">
        <w:t>P</w:t>
      </w:r>
      <w:r w:rsidRPr="00194B22">
        <w:t>eople</w:t>
      </w:r>
      <w:r w:rsidR="006328E7">
        <w:t>s</w:t>
      </w:r>
      <w:r w:rsidRPr="00194B22">
        <w:t xml:space="preserve"> has involved some degree of cross</w:t>
      </w:r>
      <w:r w:rsidR="00194B22" w:rsidRPr="00194B22">
        <w:t>-</w:t>
      </w:r>
      <w:r w:rsidR="00C06052" w:rsidRPr="00194B22">
        <w:t>cultural</w:t>
      </w:r>
      <w:r w:rsidRPr="00194B22">
        <w:t xml:space="preserve"> </w:t>
      </w:r>
      <w:r w:rsidR="00C06052" w:rsidRPr="00194B22">
        <w:t>ignorance</w:t>
      </w:r>
      <w:r w:rsidRPr="00194B22">
        <w:t xml:space="preserve"> or even overt racism</w:t>
      </w:r>
      <w:r w:rsidR="00194B22" w:rsidRPr="00194B22">
        <w:t>,</w:t>
      </w:r>
      <w:r w:rsidR="00C06052" w:rsidRPr="00194B22">
        <w:t xml:space="preserve"> </w:t>
      </w:r>
      <w:r w:rsidR="00194B22" w:rsidRPr="00194B22">
        <w:t>it</w:t>
      </w:r>
      <w:r w:rsidR="00C06052" w:rsidRPr="00194B22">
        <w:t xml:space="preserve"> is integral that efforts to increase the numbers of employed First Peoples are matched with nuanced cross-cultural </w:t>
      </w:r>
      <w:r w:rsidR="00C06052" w:rsidRPr="00194B22">
        <w:lastRenderedPageBreak/>
        <w:t>competence strategies. Th</w:t>
      </w:r>
      <w:r w:rsidR="00194B22" w:rsidRPr="00194B22">
        <w:t>is</w:t>
      </w:r>
      <w:r w:rsidR="00C06052" w:rsidRPr="00194B22">
        <w:t xml:space="preserve"> </w:t>
      </w:r>
      <w:r w:rsidR="00194B22" w:rsidRPr="00194B22">
        <w:t>m</w:t>
      </w:r>
      <w:r w:rsidR="00C06052" w:rsidRPr="00194B22">
        <w:t xml:space="preserve">ay include cross-cultural competence training for employment services, employers and employees. Cross-cultural training cannot </w:t>
      </w:r>
      <w:r w:rsidR="007D7985" w:rsidRPr="00194B22">
        <w:t>simply</w:t>
      </w:r>
      <w:r w:rsidR="00C06052" w:rsidRPr="00194B22">
        <w:t xml:space="preserve"> be a ‘box ticking’ requirement</w:t>
      </w:r>
      <w:r w:rsidR="000C1575">
        <w:t xml:space="preserve">, and </w:t>
      </w:r>
      <w:r w:rsidR="00C06052" w:rsidRPr="00194B22">
        <w:t>training conducted in one region may have little or no relevance in</w:t>
      </w:r>
      <w:r w:rsidR="007D7985" w:rsidRPr="00194B22">
        <w:t xml:space="preserve"> another. For instance a course run in urban Victoria or New South Wales will </w:t>
      </w:r>
      <w:r w:rsidR="00194B22" w:rsidRPr="00194B22">
        <w:t>d</w:t>
      </w:r>
      <w:r w:rsidR="007D7985" w:rsidRPr="00194B22">
        <w:t xml:space="preserve">o little to equip employment agencies working with a </w:t>
      </w:r>
      <w:r w:rsidR="00194B22" w:rsidRPr="00194B22">
        <w:t xml:space="preserve">remote </w:t>
      </w:r>
      <w:r w:rsidR="007D7985" w:rsidRPr="00194B22">
        <w:t>community in the Northern Territory</w:t>
      </w:r>
      <w:r w:rsidR="00194B22" w:rsidRPr="00194B22">
        <w:t>, Western Australia or Queensland</w:t>
      </w:r>
      <w:r w:rsidR="007D7985" w:rsidRPr="00194B22">
        <w:t>.</w:t>
      </w:r>
    </w:p>
    <w:p w:rsidR="005222E1" w:rsidRPr="00DD58BC" w:rsidRDefault="005222E1" w:rsidP="005222E1">
      <w:pPr>
        <w:pStyle w:val="Heading3"/>
        <w:numPr>
          <w:ilvl w:val="2"/>
          <w:numId w:val="6"/>
        </w:numPr>
        <w:tabs>
          <w:tab w:val="clear" w:pos="851"/>
        </w:tabs>
        <w:rPr>
          <w:rFonts w:asciiTheme="minorHAnsi" w:hAnsiTheme="minorHAnsi"/>
          <w:lang w:val="en-AU"/>
        </w:rPr>
      </w:pPr>
      <w:bookmarkStart w:id="3" w:name="_Toc268984273"/>
      <w:r w:rsidRPr="00DD58BC">
        <w:rPr>
          <w:rFonts w:asciiTheme="minorHAnsi" w:hAnsiTheme="minorHAnsi"/>
          <w:lang w:val="en-AU"/>
        </w:rPr>
        <w:t>Building community capacity</w:t>
      </w:r>
      <w:bookmarkEnd w:id="3"/>
    </w:p>
    <w:p w:rsidR="00C2310B" w:rsidRDefault="000C1575" w:rsidP="00C2310B">
      <w:pPr>
        <w:pStyle w:val="NoSpacing"/>
      </w:pPr>
      <w:r>
        <w:t>Congress supports over</w:t>
      </w:r>
      <w:r w:rsidR="00C2310B">
        <w:t xml:space="preserve">arching strategies to advance </w:t>
      </w:r>
      <w:r w:rsidR="00194B22">
        <w:t>First Peoples’</w:t>
      </w:r>
      <w:r w:rsidR="00C2310B">
        <w:t xml:space="preserve"> autonomy and sustain the development of Aboriginal </w:t>
      </w:r>
      <w:r w:rsidR="00194B22">
        <w:t>Torres Strait Islander P</w:t>
      </w:r>
      <w:r w:rsidR="00C2310B">
        <w:t xml:space="preserve">eople and their communities. Congress endorses the emerging body of evidence that shows it is investment in programs and services, developed in genuine collaboration </w:t>
      </w:r>
      <w:r w:rsidR="00194B22">
        <w:t xml:space="preserve">with our </w:t>
      </w:r>
      <w:r w:rsidR="00C2310B">
        <w:t>communities and properly funded, that is the key to building capacity and achieving sustained benefit.</w:t>
      </w:r>
    </w:p>
    <w:p w:rsidR="00C2310B" w:rsidRDefault="00C2310B" w:rsidP="00C2310B">
      <w:pPr>
        <w:pStyle w:val="NoSpacing"/>
      </w:pPr>
    </w:p>
    <w:p w:rsidR="00C2310B" w:rsidRDefault="00C2310B" w:rsidP="00C2310B">
      <w:pPr>
        <w:autoSpaceDE w:val="0"/>
        <w:autoSpaceDN w:val="0"/>
        <w:adjustRightInd w:val="0"/>
        <w:spacing w:after="0" w:line="240" w:lineRule="auto"/>
        <w:rPr>
          <w:rFonts w:ascii="Calibri" w:hAnsi="Calibri" w:cs="Calibri"/>
        </w:rPr>
      </w:pPr>
      <w:r w:rsidRPr="00757747">
        <w:rPr>
          <w:rFonts w:ascii="Calibri" w:hAnsi="Calibri" w:cs="Calibri"/>
        </w:rPr>
        <w:t xml:space="preserve">The principle of Aboriginal </w:t>
      </w:r>
      <w:r w:rsidR="00194B22">
        <w:rPr>
          <w:rFonts w:ascii="Calibri" w:hAnsi="Calibri" w:cs="Calibri"/>
        </w:rPr>
        <w:t>Torres Strait Islander P</w:t>
      </w:r>
      <w:r w:rsidRPr="00757747">
        <w:rPr>
          <w:rFonts w:ascii="Calibri" w:hAnsi="Calibri" w:cs="Calibri"/>
        </w:rPr>
        <w:t>eople</w:t>
      </w:r>
      <w:r w:rsidR="00194B22">
        <w:rPr>
          <w:rFonts w:ascii="Calibri" w:hAnsi="Calibri" w:cs="Calibri"/>
        </w:rPr>
        <w:t>s</w:t>
      </w:r>
      <w:r w:rsidRPr="00757747">
        <w:rPr>
          <w:rFonts w:ascii="Calibri" w:hAnsi="Calibri" w:cs="Calibri"/>
        </w:rPr>
        <w:t xml:space="preserve"> being in control of</w:t>
      </w:r>
      <w:r>
        <w:rPr>
          <w:rFonts w:ascii="Calibri" w:hAnsi="Calibri" w:cs="Calibri"/>
        </w:rPr>
        <w:t xml:space="preserve"> </w:t>
      </w:r>
      <w:r w:rsidR="00194B22">
        <w:rPr>
          <w:rFonts w:ascii="Calibri" w:hAnsi="Calibri" w:cs="Calibri"/>
        </w:rPr>
        <w:t>ou</w:t>
      </w:r>
      <w:r>
        <w:rPr>
          <w:rFonts w:ascii="Calibri" w:hAnsi="Calibri" w:cs="Calibri"/>
        </w:rPr>
        <w:t>r communities, with active</w:t>
      </w:r>
      <w:r w:rsidRPr="00757747">
        <w:rPr>
          <w:rFonts w:ascii="Calibri" w:hAnsi="Calibri" w:cs="Calibri"/>
        </w:rPr>
        <w:t xml:space="preserve"> support from partners including governments, NGOs and </w:t>
      </w:r>
      <w:r>
        <w:rPr>
          <w:rFonts w:ascii="Calibri" w:hAnsi="Calibri" w:cs="Calibri"/>
        </w:rPr>
        <w:t>the private sector, will create</w:t>
      </w:r>
      <w:r w:rsidRPr="00757747">
        <w:rPr>
          <w:rFonts w:ascii="Calibri" w:hAnsi="Calibri" w:cs="Calibri"/>
        </w:rPr>
        <w:t xml:space="preserve"> the conditions that enable </w:t>
      </w:r>
      <w:r w:rsidR="00194B22">
        <w:rPr>
          <w:rFonts w:ascii="Calibri" w:hAnsi="Calibri" w:cs="Calibri"/>
        </w:rPr>
        <w:t>First P</w:t>
      </w:r>
      <w:r w:rsidRPr="00757747">
        <w:rPr>
          <w:rFonts w:ascii="Calibri" w:hAnsi="Calibri" w:cs="Calibri"/>
        </w:rPr>
        <w:t>eople</w:t>
      </w:r>
      <w:r w:rsidR="00194B22">
        <w:rPr>
          <w:rFonts w:ascii="Calibri" w:hAnsi="Calibri" w:cs="Calibri"/>
        </w:rPr>
        <w:t>s</w:t>
      </w:r>
      <w:r w:rsidRPr="00757747">
        <w:rPr>
          <w:rFonts w:ascii="Calibri" w:hAnsi="Calibri" w:cs="Calibri"/>
        </w:rPr>
        <w:t xml:space="preserve"> to break free from the cycle of</w:t>
      </w:r>
      <w:r>
        <w:rPr>
          <w:rFonts w:ascii="Calibri" w:hAnsi="Calibri" w:cs="Calibri"/>
        </w:rPr>
        <w:t xml:space="preserve"> poverty</w:t>
      </w:r>
      <w:r w:rsidRPr="00757747">
        <w:rPr>
          <w:rFonts w:ascii="Calibri" w:hAnsi="Calibri" w:cs="Calibri"/>
        </w:rPr>
        <w:t xml:space="preserve"> and welfare dependency.</w:t>
      </w:r>
    </w:p>
    <w:p w:rsidR="00C2310B" w:rsidRDefault="00C2310B" w:rsidP="00C2310B">
      <w:pPr>
        <w:autoSpaceDE w:val="0"/>
        <w:autoSpaceDN w:val="0"/>
        <w:adjustRightInd w:val="0"/>
        <w:spacing w:after="0" w:line="240" w:lineRule="auto"/>
        <w:rPr>
          <w:rFonts w:ascii="Calibri" w:hAnsi="Calibri" w:cs="Calibri"/>
        </w:rPr>
      </w:pPr>
    </w:p>
    <w:p w:rsidR="00236ADB" w:rsidRDefault="00236ADB" w:rsidP="00236ADB">
      <w:pPr>
        <w:autoSpaceDE w:val="0"/>
        <w:autoSpaceDN w:val="0"/>
        <w:adjustRightInd w:val="0"/>
        <w:spacing w:after="0" w:line="240" w:lineRule="auto"/>
        <w:rPr>
          <w:rFonts w:ascii="Calibri" w:hAnsi="Calibri" w:cs="Calibri"/>
        </w:rPr>
      </w:pPr>
      <w:r w:rsidRPr="00236ADB">
        <w:rPr>
          <w:rFonts w:ascii="Calibri" w:hAnsi="Calibri" w:cs="Calibri"/>
        </w:rPr>
        <w:t xml:space="preserve">Congress recommends that </w:t>
      </w:r>
      <w:r w:rsidR="00C2310B">
        <w:rPr>
          <w:rFonts w:ascii="Calibri" w:hAnsi="Calibri" w:cs="Calibri"/>
        </w:rPr>
        <w:t xml:space="preserve">welfare reform </w:t>
      </w:r>
      <w:r w:rsidRPr="00236ADB">
        <w:rPr>
          <w:rFonts w:ascii="Calibri" w:hAnsi="Calibri" w:cs="Calibri"/>
        </w:rPr>
        <w:t>policies and pro</w:t>
      </w:r>
      <w:r>
        <w:rPr>
          <w:rFonts w:ascii="Calibri" w:hAnsi="Calibri" w:cs="Calibri"/>
        </w:rPr>
        <w:t>grams be targeted to each local</w:t>
      </w:r>
      <w:r w:rsidRPr="00236ADB">
        <w:rPr>
          <w:rFonts w:ascii="Calibri" w:hAnsi="Calibri" w:cs="Calibri"/>
        </w:rPr>
        <w:t xml:space="preserve"> community’s needs in active partnership and engagement with the communi</w:t>
      </w:r>
      <w:r>
        <w:rPr>
          <w:rFonts w:ascii="Calibri" w:hAnsi="Calibri" w:cs="Calibri"/>
        </w:rPr>
        <w:t>ty. The</w:t>
      </w:r>
      <w:r w:rsidRPr="00236ADB">
        <w:rPr>
          <w:rFonts w:ascii="Calibri" w:hAnsi="Calibri" w:cs="Calibri"/>
        </w:rPr>
        <w:t xml:space="preserve"> diversity of Aboriginal </w:t>
      </w:r>
      <w:r w:rsidR="00194B22">
        <w:rPr>
          <w:rFonts w:ascii="Calibri" w:hAnsi="Calibri" w:cs="Calibri"/>
        </w:rPr>
        <w:t>and Torres Strait Islander P</w:t>
      </w:r>
      <w:r w:rsidRPr="00236ADB">
        <w:rPr>
          <w:rFonts w:ascii="Calibri" w:hAnsi="Calibri" w:cs="Calibri"/>
        </w:rPr>
        <w:t>eoples, tribes and clans mu</w:t>
      </w:r>
      <w:r>
        <w:rPr>
          <w:rFonts w:ascii="Calibri" w:hAnsi="Calibri" w:cs="Calibri"/>
        </w:rPr>
        <w:t>st be recognised, respected and</w:t>
      </w:r>
      <w:r w:rsidRPr="00236ADB">
        <w:rPr>
          <w:rFonts w:ascii="Calibri" w:hAnsi="Calibri" w:cs="Calibri"/>
        </w:rPr>
        <w:t xml:space="preserve"> considered when developing and implementing policies.</w:t>
      </w:r>
    </w:p>
    <w:p w:rsidR="00D6692C" w:rsidRPr="00236ADB" w:rsidRDefault="00D6692C" w:rsidP="00236ADB">
      <w:pPr>
        <w:autoSpaceDE w:val="0"/>
        <w:autoSpaceDN w:val="0"/>
        <w:adjustRightInd w:val="0"/>
        <w:spacing w:after="0" w:line="240" w:lineRule="auto"/>
        <w:rPr>
          <w:rFonts w:ascii="Calibri" w:hAnsi="Calibri" w:cs="Calibri"/>
        </w:rPr>
      </w:pPr>
    </w:p>
    <w:p w:rsidR="00757747" w:rsidRDefault="00236ADB" w:rsidP="00757747">
      <w:pPr>
        <w:autoSpaceDE w:val="0"/>
        <w:autoSpaceDN w:val="0"/>
        <w:adjustRightInd w:val="0"/>
        <w:spacing w:after="0" w:line="240" w:lineRule="auto"/>
        <w:rPr>
          <w:rFonts w:ascii="Calibri" w:hAnsi="Calibri" w:cs="Calibri"/>
        </w:rPr>
      </w:pPr>
      <w:r w:rsidRPr="00236ADB">
        <w:rPr>
          <w:rFonts w:ascii="Calibri" w:hAnsi="Calibri" w:cs="Calibri"/>
        </w:rPr>
        <w:t>Geographical attributes, proximity to services, a</w:t>
      </w:r>
      <w:r>
        <w:rPr>
          <w:rFonts w:ascii="Calibri" w:hAnsi="Calibri" w:cs="Calibri"/>
        </w:rPr>
        <w:t>nd capacity will also differ by</w:t>
      </w:r>
      <w:r w:rsidRPr="00236ADB">
        <w:rPr>
          <w:rFonts w:ascii="Calibri" w:hAnsi="Calibri" w:cs="Calibri"/>
        </w:rPr>
        <w:t xml:space="preserve"> community, requiring approaches to be tailored to a community’</w:t>
      </w:r>
      <w:r>
        <w:rPr>
          <w:rFonts w:ascii="Calibri" w:hAnsi="Calibri" w:cs="Calibri"/>
        </w:rPr>
        <w:t>s unique</w:t>
      </w:r>
      <w:r w:rsidRPr="00236ADB">
        <w:rPr>
          <w:rFonts w:ascii="Calibri" w:hAnsi="Calibri" w:cs="Calibri"/>
        </w:rPr>
        <w:t xml:space="preserve"> circumstances.</w:t>
      </w:r>
      <w:r w:rsidR="00B26149">
        <w:rPr>
          <w:rFonts w:ascii="Calibri" w:hAnsi="Calibri" w:cs="Calibri"/>
        </w:rPr>
        <w:t xml:space="preserve"> </w:t>
      </w:r>
      <w:r w:rsidR="00C2310B">
        <w:rPr>
          <w:rFonts w:ascii="Calibri" w:hAnsi="Calibri" w:cs="Calibri"/>
        </w:rPr>
        <w:t xml:space="preserve">Reform to welfare </w:t>
      </w:r>
      <w:r w:rsidR="00757747" w:rsidRPr="00757747">
        <w:rPr>
          <w:rFonts w:ascii="Calibri" w:hAnsi="Calibri" w:cs="Calibri"/>
        </w:rPr>
        <w:t>policie</w:t>
      </w:r>
      <w:r w:rsidR="00757747">
        <w:rPr>
          <w:rFonts w:ascii="Calibri" w:hAnsi="Calibri" w:cs="Calibri"/>
        </w:rPr>
        <w:t xml:space="preserve">s and implementation </w:t>
      </w:r>
      <w:r w:rsidR="00C2310B">
        <w:rPr>
          <w:rFonts w:ascii="Calibri" w:hAnsi="Calibri" w:cs="Calibri"/>
        </w:rPr>
        <w:t>of changes</w:t>
      </w:r>
      <w:r w:rsidR="00757747">
        <w:rPr>
          <w:rFonts w:ascii="Calibri" w:hAnsi="Calibri" w:cs="Calibri"/>
        </w:rPr>
        <w:t xml:space="preserve"> must </w:t>
      </w:r>
      <w:r w:rsidR="00C2310B">
        <w:rPr>
          <w:rFonts w:ascii="Calibri" w:hAnsi="Calibri" w:cs="Calibri"/>
        </w:rPr>
        <w:t xml:space="preserve">be targeted at </w:t>
      </w:r>
      <w:r w:rsidR="00757747" w:rsidRPr="00757747">
        <w:rPr>
          <w:rFonts w:ascii="Calibri" w:hAnsi="Calibri" w:cs="Calibri"/>
        </w:rPr>
        <w:t>empower</w:t>
      </w:r>
      <w:r w:rsidR="00C2310B">
        <w:rPr>
          <w:rFonts w:ascii="Calibri" w:hAnsi="Calibri" w:cs="Calibri"/>
        </w:rPr>
        <w:t>ing</w:t>
      </w:r>
      <w:r w:rsidR="00757747" w:rsidRPr="00757747">
        <w:rPr>
          <w:rFonts w:ascii="Calibri" w:hAnsi="Calibri" w:cs="Calibri"/>
        </w:rPr>
        <w:t xml:space="preserve"> </w:t>
      </w:r>
      <w:r w:rsidR="00B26149">
        <w:rPr>
          <w:rFonts w:ascii="Calibri" w:hAnsi="Calibri" w:cs="Calibri"/>
        </w:rPr>
        <w:t>First P</w:t>
      </w:r>
      <w:r w:rsidR="00757747" w:rsidRPr="00757747">
        <w:rPr>
          <w:rFonts w:ascii="Calibri" w:hAnsi="Calibri" w:cs="Calibri"/>
        </w:rPr>
        <w:t>eople</w:t>
      </w:r>
      <w:r w:rsidR="00B26149">
        <w:rPr>
          <w:rFonts w:ascii="Calibri" w:hAnsi="Calibri" w:cs="Calibri"/>
        </w:rPr>
        <w:t>s</w:t>
      </w:r>
      <w:r w:rsidR="00757747" w:rsidRPr="00757747">
        <w:rPr>
          <w:rFonts w:ascii="Calibri" w:hAnsi="Calibri" w:cs="Calibri"/>
        </w:rPr>
        <w:t xml:space="preserve"> to actively participate in t</w:t>
      </w:r>
      <w:r w:rsidR="00757747">
        <w:rPr>
          <w:rFonts w:ascii="Calibri" w:hAnsi="Calibri" w:cs="Calibri"/>
        </w:rPr>
        <w:t xml:space="preserve">he decision making processes on </w:t>
      </w:r>
      <w:r w:rsidR="00757747" w:rsidRPr="00757747">
        <w:rPr>
          <w:rFonts w:ascii="Calibri" w:hAnsi="Calibri" w:cs="Calibri"/>
        </w:rPr>
        <w:t xml:space="preserve">issues that affect their </w:t>
      </w:r>
      <w:r w:rsidR="00B26149">
        <w:rPr>
          <w:rFonts w:ascii="Calibri" w:hAnsi="Calibri" w:cs="Calibri"/>
        </w:rPr>
        <w:t xml:space="preserve">particular </w:t>
      </w:r>
      <w:r w:rsidR="00757747" w:rsidRPr="00757747">
        <w:rPr>
          <w:rFonts w:ascii="Calibri" w:hAnsi="Calibri" w:cs="Calibri"/>
        </w:rPr>
        <w:t>communiti</w:t>
      </w:r>
      <w:r w:rsidR="00757747">
        <w:rPr>
          <w:rFonts w:ascii="Calibri" w:hAnsi="Calibri" w:cs="Calibri"/>
        </w:rPr>
        <w:t xml:space="preserve">es. </w:t>
      </w:r>
    </w:p>
    <w:p w:rsidR="00B26149" w:rsidRDefault="00B26149" w:rsidP="00757747">
      <w:pPr>
        <w:autoSpaceDE w:val="0"/>
        <w:autoSpaceDN w:val="0"/>
        <w:adjustRightInd w:val="0"/>
        <w:spacing w:after="0" w:line="240" w:lineRule="auto"/>
        <w:rPr>
          <w:rFonts w:ascii="Calibri" w:hAnsi="Calibri" w:cs="Calibri"/>
        </w:rPr>
      </w:pPr>
    </w:p>
    <w:p w:rsidR="00B26149" w:rsidRDefault="00B26149" w:rsidP="00757747">
      <w:pPr>
        <w:autoSpaceDE w:val="0"/>
        <w:autoSpaceDN w:val="0"/>
        <w:adjustRightInd w:val="0"/>
        <w:spacing w:after="0" w:line="240" w:lineRule="auto"/>
        <w:rPr>
          <w:rFonts w:ascii="Calibri" w:hAnsi="Calibri" w:cs="Calibri"/>
        </w:rPr>
      </w:pPr>
    </w:p>
    <w:p w:rsidR="00D6692C" w:rsidRDefault="00B26149" w:rsidP="00B26149">
      <w:pPr>
        <w:pStyle w:val="NoSpacing"/>
        <w:rPr>
          <w:rStyle w:val="IntenseEmphasis"/>
        </w:rPr>
      </w:pPr>
      <w:r>
        <w:rPr>
          <w:rStyle w:val="IntenseEmphasis"/>
        </w:rPr>
        <w:t>Concluding remarks</w:t>
      </w:r>
    </w:p>
    <w:p w:rsidR="00B26149" w:rsidRPr="00B26149" w:rsidRDefault="00B26149" w:rsidP="00B26149">
      <w:pPr>
        <w:pStyle w:val="NoSpacing"/>
        <w:rPr>
          <w:rStyle w:val="IntenseEmphasis"/>
        </w:rPr>
      </w:pPr>
    </w:p>
    <w:p w:rsidR="00B26149" w:rsidRDefault="00B26149" w:rsidP="00373170">
      <w:pPr>
        <w:pStyle w:val="NoSpacing"/>
      </w:pPr>
      <w:r>
        <w:t>Congress looks forward to the release of the final report</w:t>
      </w:r>
      <w:r w:rsidR="00BA086B">
        <w:t>. We</w:t>
      </w:r>
      <w:r>
        <w:t xml:space="preserve"> are adamant that only with</w:t>
      </w:r>
      <w:r w:rsidR="00BA086B">
        <w:t xml:space="preserve"> the</w:t>
      </w:r>
      <w:r>
        <w:t xml:space="preserve"> </w:t>
      </w:r>
      <w:r w:rsidR="00BA086B">
        <w:t>inclusion</w:t>
      </w:r>
      <w:r>
        <w:t xml:space="preserve"> </w:t>
      </w:r>
      <w:r w:rsidR="00BA086B">
        <w:t xml:space="preserve">of the expertise </w:t>
      </w:r>
      <w:r>
        <w:t xml:space="preserve">of </w:t>
      </w:r>
      <w:r w:rsidR="00BA086B">
        <w:t>Aboriginal and Torres Strait Islander</w:t>
      </w:r>
      <w:r>
        <w:t xml:space="preserve"> </w:t>
      </w:r>
      <w:r w:rsidR="00BA086B">
        <w:t>organisations, will the Final Report be able to genuinely address culturally relevant solutions to the welfare problems facing our peoples.</w:t>
      </w:r>
    </w:p>
    <w:sectPr w:rsidR="00B26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11A5"/>
    <w:multiLevelType w:val="hybridMultilevel"/>
    <w:tmpl w:val="CB62E55E"/>
    <w:lvl w:ilvl="0" w:tplc="0218A0B0">
      <w:start w:val="1"/>
      <w:numFmt w:val="decimal"/>
      <w:pStyle w:val="Proposal"/>
      <w:lvlText w:val="%1."/>
      <w:lvlJc w:val="left"/>
      <w:pPr>
        <w:ind w:left="643"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
    <w:nsid w:val="421F51F8"/>
    <w:multiLevelType w:val="hybridMultilevel"/>
    <w:tmpl w:val="017E920A"/>
    <w:lvl w:ilvl="0" w:tplc="55A895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FF7A73"/>
    <w:multiLevelType w:val="multilevel"/>
    <w:tmpl w:val="5EE0408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851"/>
        </w:tabs>
        <w:ind w:left="851" w:hanging="851"/>
      </w:pPr>
      <w:rPr>
        <w:rFonts w:hint="default"/>
        <w:i/>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
    <w:nsid w:val="4E461773"/>
    <w:multiLevelType w:val="hybridMultilevel"/>
    <w:tmpl w:val="14EE3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4D7894"/>
    <w:multiLevelType w:val="hybridMultilevel"/>
    <w:tmpl w:val="49D03C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EA"/>
    <w:rsid w:val="000266BD"/>
    <w:rsid w:val="000C1575"/>
    <w:rsid w:val="000E434E"/>
    <w:rsid w:val="00113922"/>
    <w:rsid w:val="00194B22"/>
    <w:rsid w:val="00236ADB"/>
    <w:rsid w:val="002D6E44"/>
    <w:rsid w:val="00305D46"/>
    <w:rsid w:val="00350DBF"/>
    <w:rsid w:val="00373170"/>
    <w:rsid w:val="004B3EEA"/>
    <w:rsid w:val="005222E1"/>
    <w:rsid w:val="0062271A"/>
    <w:rsid w:val="006328E7"/>
    <w:rsid w:val="006615EB"/>
    <w:rsid w:val="00664BC7"/>
    <w:rsid w:val="006C208B"/>
    <w:rsid w:val="006E2786"/>
    <w:rsid w:val="00711896"/>
    <w:rsid w:val="00757747"/>
    <w:rsid w:val="00787D64"/>
    <w:rsid w:val="007C5162"/>
    <w:rsid w:val="007D7985"/>
    <w:rsid w:val="008767DC"/>
    <w:rsid w:val="008A76FC"/>
    <w:rsid w:val="008D6320"/>
    <w:rsid w:val="009143AF"/>
    <w:rsid w:val="009E20BD"/>
    <w:rsid w:val="00A26F55"/>
    <w:rsid w:val="00A339BC"/>
    <w:rsid w:val="00A9279F"/>
    <w:rsid w:val="00B26149"/>
    <w:rsid w:val="00B82BF2"/>
    <w:rsid w:val="00B931FD"/>
    <w:rsid w:val="00BA086B"/>
    <w:rsid w:val="00C06052"/>
    <w:rsid w:val="00C2310B"/>
    <w:rsid w:val="00D354C2"/>
    <w:rsid w:val="00D6692C"/>
    <w:rsid w:val="00DD58BC"/>
    <w:rsid w:val="00E05605"/>
    <w:rsid w:val="00E55837"/>
    <w:rsid w:val="00E81B7D"/>
    <w:rsid w:val="00EE1991"/>
    <w:rsid w:val="00FA30A7"/>
    <w:rsid w:val="00FD5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22E1"/>
    <w:pPr>
      <w:keepNext/>
      <w:keepLines/>
      <w:numPr>
        <w:numId w:val="5"/>
      </w:numPr>
      <w:spacing w:before="360" w:after="240" w:line="240" w:lineRule="auto"/>
      <w:outlineLvl w:val="0"/>
    </w:pPr>
    <w:rPr>
      <w:rFonts w:ascii="Arial" w:eastAsia="MS Mincho" w:hAnsi="Arial" w:cs="Times New Roman"/>
      <w:b/>
      <w:bCs/>
      <w:sz w:val="28"/>
      <w:szCs w:val="28"/>
      <w:lang w:val="x-none" w:eastAsia="x-none"/>
    </w:rPr>
  </w:style>
  <w:style w:type="paragraph" w:styleId="Heading2">
    <w:name w:val="heading 2"/>
    <w:basedOn w:val="Heading1"/>
    <w:next w:val="Normal"/>
    <w:link w:val="Heading2Char"/>
    <w:qFormat/>
    <w:rsid w:val="005222E1"/>
    <w:pPr>
      <w:numPr>
        <w:ilvl w:val="1"/>
      </w:numPr>
      <w:outlineLvl w:val="1"/>
    </w:pPr>
    <w:rPr>
      <w:bCs w:val="0"/>
      <w:i/>
      <w:color w:val="000000"/>
      <w:szCs w:val="26"/>
    </w:rPr>
  </w:style>
  <w:style w:type="paragraph" w:styleId="Heading3">
    <w:name w:val="heading 3"/>
    <w:basedOn w:val="Heading2"/>
    <w:next w:val="Normal"/>
    <w:link w:val="Heading3Char"/>
    <w:qFormat/>
    <w:rsid w:val="005222E1"/>
    <w:pPr>
      <w:numPr>
        <w:ilvl w:val="2"/>
      </w:numPr>
      <w:outlineLvl w:val="2"/>
    </w:pPr>
    <w:rPr>
      <w:b w:val="0"/>
      <w:bCs/>
      <w:color w:val="auto"/>
      <w:sz w:val="24"/>
    </w:rPr>
  </w:style>
  <w:style w:type="paragraph" w:styleId="Heading4">
    <w:name w:val="heading 4"/>
    <w:basedOn w:val="Heading3"/>
    <w:next w:val="Normal"/>
    <w:link w:val="Heading4Char"/>
    <w:qFormat/>
    <w:rsid w:val="005222E1"/>
    <w:pPr>
      <w:numPr>
        <w:ilvl w:val="3"/>
      </w:numPr>
      <w:outlineLvl w:val="3"/>
    </w:pPr>
    <w:rPr>
      <w:bCs w:val="0"/>
      <w:i w:val="0"/>
      <w:iCs/>
    </w:rPr>
  </w:style>
  <w:style w:type="paragraph" w:styleId="Heading5">
    <w:name w:val="heading 5"/>
    <w:basedOn w:val="Normal"/>
    <w:next w:val="Normal"/>
    <w:link w:val="Heading5Char"/>
    <w:qFormat/>
    <w:rsid w:val="005222E1"/>
    <w:pPr>
      <w:keepNext/>
      <w:keepLines/>
      <w:numPr>
        <w:ilvl w:val="4"/>
        <w:numId w:val="5"/>
      </w:numPr>
      <w:spacing w:before="200" w:after="240" w:line="240" w:lineRule="auto"/>
      <w:outlineLvl w:val="4"/>
    </w:pPr>
    <w:rPr>
      <w:rFonts w:ascii="Cambria" w:eastAsia="MS Mincho" w:hAnsi="Cambria" w:cs="Times New Roman"/>
      <w:color w:val="243F60"/>
      <w:sz w:val="24"/>
      <w:szCs w:val="24"/>
      <w:lang w:val="x-none" w:eastAsia="x-none"/>
    </w:rPr>
  </w:style>
  <w:style w:type="paragraph" w:styleId="Heading6">
    <w:name w:val="heading 6"/>
    <w:basedOn w:val="Normal"/>
    <w:next w:val="Normal"/>
    <w:link w:val="Heading6Char"/>
    <w:qFormat/>
    <w:rsid w:val="005222E1"/>
    <w:pPr>
      <w:keepNext/>
      <w:keepLines/>
      <w:numPr>
        <w:ilvl w:val="5"/>
        <w:numId w:val="5"/>
      </w:numPr>
      <w:spacing w:before="200" w:after="240" w:line="240" w:lineRule="auto"/>
      <w:outlineLvl w:val="5"/>
    </w:pPr>
    <w:rPr>
      <w:rFonts w:ascii="Cambria" w:eastAsia="MS Mincho" w:hAnsi="Cambria" w:cs="Times New Roman"/>
      <w:i/>
      <w:iCs/>
      <w:color w:val="243F60"/>
      <w:sz w:val="24"/>
      <w:szCs w:val="24"/>
      <w:lang w:val="x-none" w:eastAsia="x-none"/>
    </w:rPr>
  </w:style>
  <w:style w:type="paragraph" w:styleId="Heading7">
    <w:name w:val="heading 7"/>
    <w:basedOn w:val="Normal"/>
    <w:next w:val="Normal"/>
    <w:link w:val="Heading7Char"/>
    <w:qFormat/>
    <w:rsid w:val="005222E1"/>
    <w:pPr>
      <w:keepNext/>
      <w:keepLines/>
      <w:numPr>
        <w:ilvl w:val="6"/>
        <w:numId w:val="5"/>
      </w:numPr>
      <w:spacing w:before="200" w:after="240" w:line="240" w:lineRule="auto"/>
      <w:outlineLvl w:val="6"/>
    </w:pPr>
    <w:rPr>
      <w:rFonts w:ascii="Cambria" w:eastAsia="MS Mincho" w:hAnsi="Cambria" w:cs="Times New Roman"/>
      <w:i/>
      <w:iCs/>
      <w:color w:val="404040"/>
      <w:sz w:val="24"/>
      <w:szCs w:val="24"/>
      <w:lang w:val="x-none" w:eastAsia="x-none"/>
    </w:rPr>
  </w:style>
  <w:style w:type="paragraph" w:styleId="Heading8">
    <w:name w:val="heading 8"/>
    <w:basedOn w:val="Normal"/>
    <w:next w:val="Normal"/>
    <w:link w:val="Heading8Char"/>
    <w:qFormat/>
    <w:rsid w:val="005222E1"/>
    <w:pPr>
      <w:keepNext/>
      <w:keepLines/>
      <w:numPr>
        <w:ilvl w:val="7"/>
        <w:numId w:val="5"/>
      </w:numPr>
      <w:spacing w:before="200" w:after="240" w:line="240" w:lineRule="auto"/>
      <w:outlineLvl w:val="7"/>
    </w:pPr>
    <w:rPr>
      <w:rFonts w:ascii="Cambria" w:eastAsia="MS Mincho" w:hAnsi="Cambria" w:cs="Times New Roman"/>
      <w:color w:val="404040"/>
      <w:sz w:val="20"/>
      <w:szCs w:val="20"/>
      <w:lang w:val="x-none" w:eastAsia="x-none"/>
    </w:rPr>
  </w:style>
  <w:style w:type="paragraph" w:styleId="Heading9">
    <w:name w:val="heading 9"/>
    <w:basedOn w:val="Normal"/>
    <w:next w:val="Normal"/>
    <w:link w:val="Heading9Char"/>
    <w:qFormat/>
    <w:rsid w:val="005222E1"/>
    <w:pPr>
      <w:keepNext/>
      <w:keepLines/>
      <w:numPr>
        <w:ilvl w:val="8"/>
        <w:numId w:val="5"/>
      </w:numPr>
      <w:spacing w:before="200" w:after="240" w:line="240" w:lineRule="auto"/>
      <w:outlineLvl w:val="8"/>
    </w:pPr>
    <w:rPr>
      <w:rFonts w:ascii="Cambria" w:eastAsia="MS Mincho"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3EEA"/>
    <w:pPr>
      <w:ind w:left="720"/>
      <w:contextualSpacing/>
    </w:pPr>
  </w:style>
  <w:style w:type="character" w:customStyle="1" w:styleId="ListParagraphChar">
    <w:name w:val="List Paragraph Char"/>
    <w:basedOn w:val="DefaultParagraphFont"/>
    <w:link w:val="ListParagraph"/>
    <w:uiPriority w:val="34"/>
    <w:rsid w:val="004B3EEA"/>
  </w:style>
  <w:style w:type="paragraph" w:customStyle="1" w:styleId="Proposal">
    <w:name w:val="Proposal"/>
    <w:basedOn w:val="ListParagraph"/>
    <w:link w:val="ProposalChar"/>
    <w:qFormat/>
    <w:rsid w:val="004B3EEA"/>
    <w:pPr>
      <w:numPr>
        <w:numId w:val="2"/>
      </w:numPr>
      <w:ind w:left="567" w:hanging="567"/>
      <w:contextualSpacing w:val="0"/>
    </w:pPr>
    <w:rPr>
      <w:rFonts w:cstheme="minorHAnsi"/>
      <w:sz w:val="24"/>
      <w:szCs w:val="24"/>
    </w:rPr>
  </w:style>
  <w:style w:type="character" w:customStyle="1" w:styleId="ProposalChar">
    <w:name w:val="Proposal Char"/>
    <w:basedOn w:val="ListParagraphChar"/>
    <w:link w:val="Proposal"/>
    <w:rsid w:val="004B3EEA"/>
    <w:rPr>
      <w:rFonts w:cstheme="minorHAnsi"/>
      <w:sz w:val="24"/>
      <w:szCs w:val="24"/>
    </w:rPr>
  </w:style>
  <w:style w:type="paragraph" w:customStyle="1" w:styleId="Default">
    <w:name w:val="Default"/>
    <w:rsid w:val="007C516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5222E1"/>
    <w:rPr>
      <w:rFonts w:ascii="Arial" w:eastAsia="MS Mincho" w:hAnsi="Arial" w:cs="Times New Roman"/>
      <w:b/>
      <w:bCs/>
      <w:sz w:val="28"/>
      <w:szCs w:val="28"/>
      <w:lang w:val="x-none" w:eastAsia="x-none"/>
    </w:rPr>
  </w:style>
  <w:style w:type="character" w:customStyle="1" w:styleId="Heading2Char">
    <w:name w:val="Heading 2 Char"/>
    <w:basedOn w:val="DefaultParagraphFont"/>
    <w:link w:val="Heading2"/>
    <w:rsid w:val="005222E1"/>
    <w:rPr>
      <w:rFonts w:ascii="Arial" w:eastAsia="MS Mincho" w:hAnsi="Arial" w:cs="Times New Roman"/>
      <w:b/>
      <w:i/>
      <w:color w:val="000000"/>
      <w:sz w:val="28"/>
      <w:szCs w:val="26"/>
      <w:lang w:val="x-none" w:eastAsia="x-none"/>
    </w:rPr>
  </w:style>
  <w:style w:type="character" w:customStyle="1" w:styleId="Heading3Char">
    <w:name w:val="Heading 3 Char"/>
    <w:basedOn w:val="DefaultParagraphFont"/>
    <w:link w:val="Heading3"/>
    <w:rsid w:val="005222E1"/>
    <w:rPr>
      <w:rFonts w:ascii="Arial" w:eastAsia="MS Mincho" w:hAnsi="Arial" w:cs="Times New Roman"/>
      <w:bCs/>
      <w:i/>
      <w:sz w:val="24"/>
      <w:szCs w:val="26"/>
      <w:lang w:val="x-none" w:eastAsia="x-none"/>
    </w:rPr>
  </w:style>
  <w:style w:type="character" w:customStyle="1" w:styleId="Heading4Char">
    <w:name w:val="Heading 4 Char"/>
    <w:basedOn w:val="DefaultParagraphFont"/>
    <w:link w:val="Heading4"/>
    <w:rsid w:val="005222E1"/>
    <w:rPr>
      <w:rFonts w:ascii="Arial" w:eastAsia="MS Mincho" w:hAnsi="Arial" w:cs="Times New Roman"/>
      <w:iCs/>
      <w:sz w:val="24"/>
      <w:szCs w:val="26"/>
      <w:lang w:val="x-none" w:eastAsia="x-none"/>
    </w:rPr>
  </w:style>
  <w:style w:type="character" w:customStyle="1" w:styleId="Heading5Char">
    <w:name w:val="Heading 5 Char"/>
    <w:basedOn w:val="DefaultParagraphFont"/>
    <w:link w:val="Heading5"/>
    <w:rsid w:val="005222E1"/>
    <w:rPr>
      <w:rFonts w:ascii="Cambria" w:eastAsia="MS Mincho" w:hAnsi="Cambria" w:cs="Times New Roman"/>
      <w:color w:val="243F60"/>
      <w:sz w:val="24"/>
      <w:szCs w:val="24"/>
      <w:lang w:val="x-none" w:eastAsia="x-none"/>
    </w:rPr>
  </w:style>
  <w:style w:type="character" w:customStyle="1" w:styleId="Heading6Char">
    <w:name w:val="Heading 6 Char"/>
    <w:basedOn w:val="DefaultParagraphFont"/>
    <w:link w:val="Heading6"/>
    <w:rsid w:val="005222E1"/>
    <w:rPr>
      <w:rFonts w:ascii="Cambria" w:eastAsia="MS Mincho" w:hAnsi="Cambria" w:cs="Times New Roman"/>
      <w:i/>
      <w:iCs/>
      <w:color w:val="243F60"/>
      <w:sz w:val="24"/>
      <w:szCs w:val="24"/>
      <w:lang w:val="x-none" w:eastAsia="x-none"/>
    </w:rPr>
  </w:style>
  <w:style w:type="character" w:customStyle="1" w:styleId="Heading7Char">
    <w:name w:val="Heading 7 Char"/>
    <w:basedOn w:val="DefaultParagraphFont"/>
    <w:link w:val="Heading7"/>
    <w:rsid w:val="005222E1"/>
    <w:rPr>
      <w:rFonts w:ascii="Cambria" w:eastAsia="MS Mincho" w:hAnsi="Cambria" w:cs="Times New Roman"/>
      <w:i/>
      <w:iCs/>
      <w:color w:val="404040"/>
      <w:sz w:val="24"/>
      <w:szCs w:val="24"/>
      <w:lang w:val="x-none" w:eastAsia="x-none"/>
    </w:rPr>
  </w:style>
  <w:style w:type="character" w:customStyle="1" w:styleId="Heading8Char">
    <w:name w:val="Heading 8 Char"/>
    <w:basedOn w:val="DefaultParagraphFont"/>
    <w:link w:val="Heading8"/>
    <w:rsid w:val="005222E1"/>
    <w:rPr>
      <w:rFonts w:ascii="Cambria" w:eastAsia="MS Mincho" w:hAnsi="Cambria" w:cs="Times New Roman"/>
      <w:color w:val="404040"/>
      <w:sz w:val="20"/>
      <w:szCs w:val="20"/>
      <w:lang w:val="x-none" w:eastAsia="x-none"/>
    </w:rPr>
  </w:style>
  <w:style w:type="character" w:customStyle="1" w:styleId="Heading9Char">
    <w:name w:val="Heading 9 Char"/>
    <w:basedOn w:val="DefaultParagraphFont"/>
    <w:link w:val="Heading9"/>
    <w:rsid w:val="005222E1"/>
    <w:rPr>
      <w:rFonts w:ascii="Cambria" w:eastAsia="MS Mincho" w:hAnsi="Cambria" w:cs="Times New Roman"/>
      <w:i/>
      <w:iCs/>
      <w:color w:val="404040"/>
      <w:sz w:val="20"/>
      <w:szCs w:val="20"/>
      <w:lang w:val="x-none" w:eastAsia="x-none"/>
    </w:rPr>
  </w:style>
  <w:style w:type="paragraph" w:styleId="NoSpacing">
    <w:name w:val="No Spacing"/>
    <w:uiPriority w:val="1"/>
    <w:qFormat/>
    <w:rsid w:val="008767DC"/>
    <w:pPr>
      <w:spacing w:after="0" w:line="240" w:lineRule="auto"/>
    </w:pPr>
  </w:style>
  <w:style w:type="character" w:styleId="IntenseReference">
    <w:name w:val="Intense Reference"/>
    <w:basedOn w:val="DefaultParagraphFont"/>
    <w:uiPriority w:val="32"/>
    <w:qFormat/>
    <w:rsid w:val="00FD51DF"/>
    <w:rPr>
      <w:b/>
      <w:bCs/>
      <w:smallCaps/>
      <w:color w:val="4F81BD" w:themeColor="accent1"/>
      <w:spacing w:val="5"/>
    </w:rPr>
  </w:style>
  <w:style w:type="character" w:styleId="IntenseEmphasis">
    <w:name w:val="Intense Emphasis"/>
    <w:basedOn w:val="DefaultParagraphFont"/>
    <w:uiPriority w:val="21"/>
    <w:qFormat/>
    <w:rsid w:val="00FD51DF"/>
    <w:rPr>
      <w:i/>
      <w:iCs/>
      <w:color w:val="4F81BD" w:themeColor="accent1"/>
    </w:rPr>
  </w:style>
  <w:style w:type="paragraph" w:styleId="BalloonText">
    <w:name w:val="Balloon Text"/>
    <w:basedOn w:val="Normal"/>
    <w:link w:val="BalloonTextChar"/>
    <w:uiPriority w:val="99"/>
    <w:semiHidden/>
    <w:unhideWhenUsed/>
    <w:rsid w:val="0063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22E1"/>
    <w:pPr>
      <w:keepNext/>
      <w:keepLines/>
      <w:numPr>
        <w:numId w:val="5"/>
      </w:numPr>
      <w:spacing w:before="360" w:after="240" w:line="240" w:lineRule="auto"/>
      <w:outlineLvl w:val="0"/>
    </w:pPr>
    <w:rPr>
      <w:rFonts w:ascii="Arial" w:eastAsia="MS Mincho" w:hAnsi="Arial" w:cs="Times New Roman"/>
      <w:b/>
      <w:bCs/>
      <w:sz w:val="28"/>
      <w:szCs w:val="28"/>
      <w:lang w:val="x-none" w:eastAsia="x-none"/>
    </w:rPr>
  </w:style>
  <w:style w:type="paragraph" w:styleId="Heading2">
    <w:name w:val="heading 2"/>
    <w:basedOn w:val="Heading1"/>
    <w:next w:val="Normal"/>
    <w:link w:val="Heading2Char"/>
    <w:qFormat/>
    <w:rsid w:val="005222E1"/>
    <w:pPr>
      <w:numPr>
        <w:ilvl w:val="1"/>
      </w:numPr>
      <w:outlineLvl w:val="1"/>
    </w:pPr>
    <w:rPr>
      <w:bCs w:val="0"/>
      <w:i/>
      <w:color w:val="000000"/>
      <w:szCs w:val="26"/>
    </w:rPr>
  </w:style>
  <w:style w:type="paragraph" w:styleId="Heading3">
    <w:name w:val="heading 3"/>
    <w:basedOn w:val="Heading2"/>
    <w:next w:val="Normal"/>
    <w:link w:val="Heading3Char"/>
    <w:qFormat/>
    <w:rsid w:val="005222E1"/>
    <w:pPr>
      <w:numPr>
        <w:ilvl w:val="2"/>
      </w:numPr>
      <w:outlineLvl w:val="2"/>
    </w:pPr>
    <w:rPr>
      <w:b w:val="0"/>
      <w:bCs/>
      <w:color w:val="auto"/>
      <w:sz w:val="24"/>
    </w:rPr>
  </w:style>
  <w:style w:type="paragraph" w:styleId="Heading4">
    <w:name w:val="heading 4"/>
    <w:basedOn w:val="Heading3"/>
    <w:next w:val="Normal"/>
    <w:link w:val="Heading4Char"/>
    <w:qFormat/>
    <w:rsid w:val="005222E1"/>
    <w:pPr>
      <w:numPr>
        <w:ilvl w:val="3"/>
      </w:numPr>
      <w:outlineLvl w:val="3"/>
    </w:pPr>
    <w:rPr>
      <w:bCs w:val="0"/>
      <w:i w:val="0"/>
      <w:iCs/>
    </w:rPr>
  </w:style>
  <w:style w:type="paragraph" w:styleId="Heading5">
    <w:name w:val="heading 5"/>
    <w:basedOn w:val="Normal"/>
    <w:next w:val="Normal"/>
    <w:link w:val="Heading5Char"/>
    <w:qFormat/>
    <w:rsid w:val="005222E1"/>
    <w:pPr>
      <w:keepNext/>
      <w:keepLines/>
      <w:numPr>
        <w:ilvl w:val="4"/>
        <w:numId w:val="5"/>
      </w:numPr>
      <w:spacing w:before="200" w:after="240" w:line="240" w:lineRule="auto"/>
      <w:outlineLvl w:val="4"/>
    </w:pPr>
    <w:rPr>
      <w:rFonts w:ascii="Cambria" w:eastAsia="MS Mincho" w:hAnsi="Cambria" w:cs="Times New Roman"/>
      <w:color w:val="243F60"/>
      <w:sz w:val="24"/>
      <w:szCs w:val="24"/>
      <w:lang w:val="x-none" w:eastAsia="x-none"/>
    </w:rPr>
  </w:style>
  <w:style w:type="paragraph" w:styleId="Heading6">
    <w:name w:val="heading 6"/>
    <w:basedOn w:val="Normal"/>
    <w:next w:val="Normal"/>
    <w:link w:val="Heading6Char"/>
    <w:qFormat/>
    <w:rsid w:val="005222E1"/>
    <w:pPr>
      <w:keepNext/>
      <w:keepLines/>
      <w:numPr>
        <w:ilvl w:val="5"/>
        <w:numId w:val="5"/>
      </w:numPr>
      <w:spacing w:before="200" w:after="240" w:line="240" w:lineRule="auto"/>
      <w:outlineLvl w:val="5"/>
    </w:pPr>
    <w:rPr>
      <w:rFonts w:ascii="Cambria" w:eastAsia="MS Mincho" w:hAnsi="Cambria" w:cs="Times New Roman"/>
      <w:i/>
      <w:iCs/>
      <w:color w:val="243F60"/>
      <w:sz w:val="24"/>
      <w:szCs w:val="24"/>
      <w:lang w:val="x-none" w:eastAsia="x-none"/>
    </w:rPr>
  </w:style>
  <w:style w:type="paragraph" w:styleId="Heading7">
    <w:name w:val="heading 7"/>
    <w:basedOn w:val="Normal"/>
    <w:next w:val="Normal"/>
    <w:link w:val="Heading7Char"/>
    <w:qFormat/>
    <w:rsid w:val="005222E1"/>
    <w:pPr>
      <w:keepNext/>
      <w:keepLines/>
      <w:numPr>
        <w:ilvl w:val="6"/>
        <w:numId w:val="5"/>
      </w:numPr>
      <w:spacing w:before="200" w:after="240" w:line="240" w:lineRule="auto"/>
      <w:outlineLvl w:val="6"/>
    </w:pPr>
    <w:rPr>
      <w:rFonts w:ascii="Cambria" w:eastAsia="MS Mincho" w:hAnsi="Cambria" w:cs="Times New Roman"/>
      <w:i/>
      <w:iCs/>
      <w:color w:val="404040"/>
      <w:sz w:val="24"/>
      <w:szCs w:val="24"/>
      <w:lang w:val="x-none" w:eastAsia="x-none"/>
    </w:rPr>
  </w:style>
  <w:style w:type="paragraph" w:styleId="Heading8">
    <w:name w:val="heading 8"/>
    <w:basedOn w:val="Normal"/>
    <w:next w:val="Normal"/>
    <w:link w:val="Heading8Char"/>
    <w:qFormat/>
    <w:rsid w:val="005222E1"/>
    <w:pPr>
      <w:keepNext/>
      <w:keepLines/>
      <w:numPr>
        <w:ilvl w:val="7"/>
        <w:numId w:val="5"/>
      </w:numPr>
      <w:spacing w:before="200" w:after="240" w:line="240" w:lineRule="auto"/>
      <w:outlineLvl w:val="7"/>
    </w:pPr>
    <w:rPr>
      <w:rFonts w:ascii="Cambria" w:eastAsia="MS Mincho" w:hAnsi="Cambria" w:cs="Times New Roman"/>
      <w:color w:val="404040"/>
      <w:sz w:val="20"/>
      <w:szCs w:val="20"/>
      <w:lang w:val="x-none" w:eastAsia="x-none"/>
    </w:rPr>
  </w:style>
  <w:style w:type="paragraph" w:styleId="Heading9">
    <w:name w:val="heading 9"/>
    <w:basedOn w:val="Normal"/>
    <w:next w:val="Normal"/>
    <w:link w:val="Heading9Char"/>
    <w:qFormat/>
    <w:rsid w:val="005222E1"/>
    <w:pPr>
      <w:keepNext/>
      <w:keepLines/>
      <w:numPr>
        <w:ilvl w:val="8"/>
        <w:numId w:val="5"/>
      </w:numPr>
      <w:spacing w:before="200" w:after="240" w:line="240" w:lineRule="auto"/>
      <w:outlineLvl w:val="8"/>
    </w:pPr>
    <w:rPr>
      <w:rFonts w:ascii="Cambria" w:eastAsia="MS Mincho"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3EEA"/>
    <w:pPr>
      <w:ind w:left="720"/>
      <w:contextualSpacing/>
    </w:pPr>
  </w:style>
  <w:style w:type="character" w:customStyle="1" w:styleId="ListParagraphChar">
    <w:name w:val="List Paragraph Char"/>
    <w:basedOn w:val="DefaultParagraphFont"/>
    <w:link w:val="ListParagraph"/>
    <w:uiPriority w:val="34"/>
    <w:rsid w:val="004B3EEA"/>
  </w:style>
  <w:style w:type="paragraph" w:customStyle="1" w:styleId="Proposal">
    <w:name w:val="Proposal"/>
    <w:basedOn w:val="ListParagraph"/>
    <w:link w:val="ProposalChar"/>
    <w:qFormat/>
    <w:rsid w:val="004B3EEA"/>
    <w:pPr>
      <w:numPr>
        <w:numId w:val="2"/>
      </w:numPr>
      <w:ind w:left="567" w:hanging="567"/>
      <w:contextualSpacing w:val="0"/>
    </w:pPr>
    <w:rPr>
      <w:rFonts w:cstheme="minorHAnsi"/>
      <w:sz w:val="24"/>
      <w:szCs w:val="24"/>
    </w:rPr>
  </w:style>
  <w:style w:type="character" w:customStyle="1" w:styleId="ProposalChar">
    <w:name w:val="Proposal Char"/>
    <w:basedOn w:val="ListParagraphChar"/>
    <w:link w:val="Proposal"/>
    <w:rsid w:val="004B3EEA"/>
    <w:rPr>
      <w:rFonts w:cstheme="minorHAnsi"/>
      <w:sz w:val="24"/>
      <w:szCs w:val="24"/>
    </w:rPr>
  </w:style>
  <w:style w:type="paragraph" w:customStyle="1" w:styleId="Default">
    <w:name w:val="Default"/>
    <w:rsid w:val="007C516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5222E1"/>
    <w:rPr>
      <w:rFonts w:ascii="Arial" w:eastAsia="MS Mincho" w:hAnsi="Arial" w:cs="Times New Roman"/>
      <w:b/>
      <w:bCs/>
      <w:sz w:val="28"/>
      <w:szCs w:val="28"/>
      <w:lang w:val="x-none" w:eastAsia="x-none"/>
    </w:rPr>
  </w:style>
  <w:style w:type="character" w:customStyle="1" w:styleId="Heading2Char">
    <w:name w:val="Heading 2 Char"/>
    <w:basedOn w:val="DefaultParagraphFont"/>
    <w:link w:val="Heading2"/>
    <w:rsid w:val="005222E1"/>
    <w:rPr>
      <w:rFonts w:ascii="Arial" w:eastAsia="MS Mincho" w:hAnsi="Arial" w:cs="Times New Roman"/>
      <w:b/>
      <w:i/>
      <w:color w:val="000000"/>
      <w:sz w:val="28"/>
      <w:szCs w:val="26"/>
      <w:lang w:val="x-none" w:eastAsia="x-none"/>
    </w:rPr>
  </w:style>
  <w:style w:type="character" w:customStyle="1" w:styleId="Heading3Char">
    <w:name w:val="Heading 3 Char"/>
    <w:basedOn w:val="DefaultParagraphFont"/>
    <w:link w:val="Heading3"/>
    <w:rsid w:val="005222E1"/>
    <w:rPr>
      <w:rFonts w:ascii="Arial" w:eastAsia="MS Mincho" w:hAnsi="Arial" w:cs="Times New Roman"/>
      <w:bCs/>
      <w:i/>
      <w:sz w:val="24"/>
      <w:szCs w:val="26"/>
      <w:lang w:val="x-none" w:eastAsia="x-none"/>
    </w:rPr>
  </w:style>
  <w:style w:type="character" w:customStyle="1" w:styleId="Heading4Char">
    <w:name w:val="Heading 4 Char"/>
    <w:basedOn w:val="DefaultParagraphFont"/>
    <w:link w:val="Heading4"/>
    <w:rsid w:val="005222E1"/>
    <w:rPr>
      <w:rFonts w:ascii="Arial" w:eastAsia="MS Mincho" w:hAnsi="Arial" w:cs="Times New Roman"/>
      <w:iCs/>
      <w:sz w:val="24"/>
      <w:szCs w:val="26"/>
      <w:lang w:val="x-none" w:eastAsia="x-none"/>
    </w:rPr>
  </w:style>
  <w:style w:type="character" w:customStyle="1" w:styleId="Heading5Char">
    <w:name w:val="Heading 5 Char"/>
    <w:basedOn w:val="DefaultParagraphFont"/>
    <w:link w:val="Heading5"/>
    <w:rsid w:val="005222E1"/>
    <w:rPr>
      <w:rFonts w:ascii="Cambria" w:eastAsia="MS Mincho" w:hAnsi="Cambria" w:cs="Times New Roman"/>
      <w:color w:val="243F60"/>
      <w:sz w:val="24"/>
      <w:szCs w:val="24"/>
      <w:lang w:val="x-none" w:eastAsia="x-none"/>
    </w:rPr>
  </w:style>
  <w:style w:type="character" w:customStyle="1" w:styleId="Heading6Char">
    <w:name w:val="Heading 6 Char"/>
    <w:basedOn w:val="DefaultParagraphFont"/>
    <w:link w:val="Heading6"/>
    <w:rsid w:val="005222E1"/>
    <w:rPr>
      <w:rFonts w:ascii="Cambria" w:eastAsia="MS Mincho" w:hAnsi="Cambria" w:cs="Times New Roman"/>
      <w:i/>
      <w:iCs/>
      <w:color w:val="243F60"/>
      <w:sz w:val="24"/>
      <w:szCs w:val="24"/>
      <w:lang w:val="x-none" w:eastAsia="x-none"/>
    </w:rPr>
  </w:style>
  <w:style w:type="character" w:customStyle="1" w:styleId="Heading7Char">
    <w:name w:val="Heading 7 Char"/>
    <w:basedOn w:val="DefaultParagraphFont"/>
    <w:link w:val="Heading7"/>
    <w:rsid w:val="005222E1"/>
    <w:rPr>
      <w:rFonts w:ascii="Cambria" w:eastAsia="MS Mincho" w:hAnsi="Cambria" w:cs="Times New Roman"/>
      <w:i/>
      <w:iCs/>
      <w:color w:val="404040"/>
      <w:sz w:val="24"/>
      <w:szCs w:val="24"/>
      <w:lang w:val="x-none" w:eastAsia="x-none"/>
    </w:rPr>
  </w:style>
  <w:style w:type="character" w:customStyle="1" w:styleId="Heading8Char">
    <w:name w:val="Heading 8 Char"/>
    <w:basedOn w:val="DefaultParagraphFont"/>
    <w:link w:val="Heading8"/>
    <w:rsid w:val="005222E1"/>
    <w:rPr>
      <w:rFonts w:ascii="Cambria" w:eastAsia="MS Mincho" w:hAnsi="Cambria" w:cs="Times New Roman"/>
      <w:color w:val="404040"/>
      <w:sz w:val="20"/>
      <w:szCs w:val="20"/>
      <w:lang w:val="x-none" w:eastAsia="x-none"/>
    </w:rPr>
  </w:style>
  <w:style w:type="character" w:customStyle="1" w:styleId="Heading9Char">
    <w:name w:val="Heading 9 Char"/>
    <w:basedOn w:val="DefaultParagraphFont"/>
    <w:link w:val="Heading9"/>
    <w:rsid w:val="005222E1"/>
    <w:rPr>
      <w:rFonts w:ascii="Cambria" w:eastAsia="MS Mincho" w:hAnsi="Cambria" w:cs="Times New Roman"/>
      <w:i/>
      <w:iCs/>
      <w:color w:val="404040"/>
      <w:sz w:val="20"/>
      <w:szCs w:val="20"/>
      <w:lang w:val="x-none" w:eastAsia="x-none"/>
    </w:rPr>
  </w:style>
  <w:style w:type="paragraph" w:styleId="NoSpacing">
    <w:name w:val="No Spacing"/>
    <w:uiPriority w:val="1"/>
    <w:qFormat/>
    <w:rsid w:val="008767DC"/>
    <w:pPr>
      <w:spacing w:after="0" w:line="240" w:lineRule="auto"/>
    </w:pPr>
  </w:style>
  <w:style w:type="character" w:styleId="IntenseReference">
    <w:name w:val="Intense Reference"/>
    <w:basedOn w:val="DefaultParagraphFont"/>
    <w:uiPriority w:val="32"/>
    <w:qFormat/>
    <w:rsid w:val="00FD51DF"/>
    <w:rPr>
      <w:b/>
      <w:bCs/>
      <w:smallCaps/>
      <w:color w:val="4F81BD" w:themeColor="accent1"/>
      <w:spacing w:val="5"/>
    </w:rPr>
  </w:style>
  <w:style w:type="character" w:styleId="IntenseEmphasis">
    <w:name w:val="Intense Emphasis"/>
    <w:basedOn w:val="DefaultParagraphFont"/>
    <w:uiPriority w:val="21"/>
    <w:qFormat/>
    <w:rsid w:val="00FD51DF"/>
    <w:rPr>
      <w:i/>
      <w:iCs/>
      <w:color w:val="4F81BD" w:themeColor="accent1"/>
    </w:rPr>
  </w:style>
  <w:style w:type="paragraph" w:styleId="BalloonText">
    <w:name w:val="Balloon Text"/>
    <w:basedOn w:val="Normal"/>
    <w:link w:val="BalloonTextChar"/>
    <w:uiPriority w:val="99"/>
    <w:semiHidden/>
    <w:unhideWhenUsed/>
    <w:rsid w:val="0063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Tennille Lamb</dc:creator>
  <cp:lastModifiedBy>JOYCE, Peta</cp:lastModifiedBy>
  <cp:revision>2</cp:revision>
  <dcterms:created xsi:type="dcterms:W3CDTF">2014-08-25T05:34:00Z</dcterms:created>
  <dcterms:modified xsi:type="dcterms:W3CDTF">2014-08-25T05:34:00Z</dcterms:modified>
</cp:coreProperties>
</file>