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C1" w:rsidRPr="00262747" w:rsidRDefault="003572C1" w:rsidP="003572C1">
      <w:pPr>
        <w:pStyle w:val="PlainText"/>
      </w:pPr>
      <w:r w:rsidRPr="00262747">
        <w:t xml:space="preserve">Ms </w:t>
      </w:r>
      <w:proofErr w:type="spellStart"/>
      <w:r w:rsidRPr="00262747">
        <w:t>Fairlie</w:t>
      </w:r>
      <w:proofErr w:type="spellEnd"/>
      <w:r w:rsidRPr="00262747">
        <w:t xml:space="preserve"> Arthur</w:t>
      </w:r>
    </w:p>
    <w:p w:rsidR="003572C1" w:rsidRDefault="00320C00" w:rsidP="003572C1">
      <w:pPr>
        <w:pStyle w:val="PlainText"/>
      </w:pPr>
      <w:r>
        <w:t>[Redacted]</w:t>
      </w:r>
    </w:p>
    <w:p w:rsidR="003572C1" w:rsidRDefault="003572C1" w:rsidP="003572C1">
      <w:pPr>
        <w:pStyle w:val="PlainText"/>
      </w:pPr>
    </w:p>
    <w:p w:rsidR="003572C1" w:rsidRDefault="003572C1" w:rsidP="003572C1">
      <w:pPr>
        <w:pStyle w:val="PlainText"/>
      </w:pPr>
    </w:p>
    <w:p w:rsidR="003572C1" w:rsidRDefault="003572C1" w:rsidP="003572C1">
      <w:pPr>
        <w:pStyle w:val="PlainText"/>
      </w:pPr>
      <w:r>
        <w:t>Dear Sir/Madam</w:t>
      </w:r>
    </w:p>
    <w:p w:rsidR="003572C1" w:rsidRDefault="003572C1" w:rsidP="003572C1">
      <w:pPr>
        <w:pStyle w:val="PlainText"/>
      </w:pPr>
      <w:r>
        <w:t xml:space="preserve"> </w:t>
      </w:r>
    </w:p>
    <w:p w:rsidR="003572C1" w:rsidRDefault="003572C1" w:rsidP="003572C1">
      <w:pPr>
        <w:pStyle w:val="PlainText"/>
      </w:pPr>
      <w:r>
        <w:t>RE:  COMMUNITY LIVING AREAS – STRONGER FUTURE LEGISLATION ON LAND REFORM</w:t>
      </w:r>
    </w:p>
    <w:p w:rsidR="003572C1" w:rsidRDefault="003572C1" w:rsidP="003572C1">
      <w:pPr>
        <w:pStyle w:val="PlainText"/>
      </w:pPr>
      <w:r>
        <w:t xml:space="preserve"> </w:t>
      </w:r>
    </w:p>
    <w:p w:rsidR="003572C1" w:rsidRDefault="003572C1" w:rsidP="003572C1">
      <w:pPr>
        <w:pStyle w:val="PlainText"/>
      </w:pPr>
      <w:r>
        <w:t xml:space="preserve">I write to express my extreme concern at the </w:t>
      </w:r>
      <w:proofErr w:type="spellStart"/>
      <w:r>
        <w:t>Labor</w:t>
      </w:r>
      <w:proofErr w:type="spellEnd"/>
      <w:r>
        <w:t xml:space="preserve"> Government’s racial discriminatory actions regarding current leases for Community Living Areas and the potential to even further discriminate against Aboriginal people through Sections 35(4) and 35(5) of the Stronger Futures legislation, by denying their right to self-determination, as enshrined in the United Nations Declaration on the Rights of Indigenous People.</w:t>
      </w:r>
    </w:p>
    <w:p w:rsidR="003572C1" w:rsidRDefault="003572C1" w:rsidP="003572C1">
      <w:pPr>
        <w:pStyle w:val="PlainText"/>
      </w:pPr>
      <w:r>
        <w:t xml:space="preserve"> </w:t>
      </w:r>
    </w:p>
    <w:p w:rsidR="003572C1" w:rsidRDefault="003572C1" w:rsidP="003572C1">
      <w:pPr>
        <w:pStyle w:val="PlainText"/>
      </w:pPr>
      <w:r>
        <w:t>Your blatant racial attacks on Aboriginal people/communities through the NT Intervention must STOP NOW.   Your intervention is not working.  I seek to listen to the voices of the Aboriginal people (you do not) and the vast majority oppose your racist intervention.  Therefore, it is not creating reconciliation – it is fuelling division and hatred.   The Stronger Future Legislation on land reform is just another racist action.</w:t>
      </w:r>
    </w:p>
    <w:p w:rsidR="003572C1" w:rsidRDefault="003572C1" w:rsidP="003572C1">
      <w:pPr>
        <w:pStyle w:val="PlainText"/>
      </w:pPr>
      <w:r>
        <w:t xml:space="preserve"> </w:t>
      </w:r>
    </w:p>
    <w:p w:rsidR="003572C1" w:rsidRDefault="003572C1" w:rsidP="003572C1">
      <w:pPr>
        <w:pStyle w:val="PlainText"/>
      </w:pPr>
      <w:r>
        <w:t>How can you justify it?</w:t>
      </w:r>
    </w:p>
    <w:p w:rsidR="003572C1" w:rsidRDefault="003572C1" w:rsidP="003572C1">
      <w:pPr>
        <w:pStyle w:val="PlainText"/>
      </w:pPr>
      <w:r>
        <w:t xml:space="preserve"> </w:t>
      </w:r>
    </w:p>
    <w:p w:rsidR="003572C1" w:rsidRDefault="003572C1" w:rsidP="003572C1">
      <w:pPr>
        <w:pStyle w:val="PlainText"/>
      </w:pPr>
      <w:bookmarkStart w:id="0" w:name="_GoBack"/>
      <w:bookmarkEnd w:id="0"/>
      <w:r>
        <w:t>Yours faithfully,</w:t>
      </w:r>
    </w:p>
    <w:p w:rsidR="003572C1" w:rsidRDefault="003572C1" w:rsidP="003572C1">
      <w:pPr>
        <w:pStyle w:val="PlainText"/>
      </w:pPr>
    </w:p>
    <w:p w:rsidR="003572C1" w:rsidRDefault="003572C1" w:rsidP="003572C1">
      <w:pPr>
        <w:pStyle w:val="PlainText"/>
      </w:pPr>
    </w:p>
    <w:p w:rsidR="003572C1" w:rsidRDefault="003572C1" w:rsidP="003572C1">
      <w:pPr>
        <w:pStyle w:val="PlainText"/>
      </w:pPr>
      <w:proofErr w:type="spellStart"/>
      <w:r>
        <w:t>Fairlie</w:t>
      </w:r>
      <w:proofErr w:type="spellEnd"/>
      <w:r>
        <w:t xml:space="preserve"> Arthur.</w:t>
      </w:r>
    </w:p>
    <w:p w:rsidR="007B0256" w:rsidRPr="005C3AA9" w:rsidRDefault="007B0256" w:rsidP="004B54CA">
      <w:pPr>
        <w:rPr>
          <w:rStyle w:val="BookTitle"/>
          <w:i w:val="0"/>
          <w:iCs w:val="0"/>
          <w:smallCaps w:val="0"/>
          <w:spacing w:val="0"/>
        </w:rPr>
      </w:pPr>
    </w:p>
    <w:sectPr w:rsidR="007B0256" w:rsidRPr="005C3A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CB" w:rsidRDefault="006E44CB" w:rsidP="006E44CB">
      <w:pPr>
        <w:spacing w:after="0" w:line="240" w:lineRule="auto"/>
      </w:pPr>
      <w:r>
        <w:separator/>
      </w:r>
    </w:p>
  </w:endnote>
  <w:endnote w:type="continuationSeparator" w:id="0">
    <w:p w:rsidR="006E44CB" w:rsidRDefault="006E44CB" w:rsidP="006E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CB" w:rsidRDefault="006E4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CB" w:rsidRDefault="006E4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CB" w:rsidRDefault="006E4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CB" w:rsidRDefault="006E44CB" w:rsidP="006E44CB">
      <w:pPr>
        <w:spacing w:after="0" w:line="240" w:lineRule="auto"/>
      </w:pPr>
      <w:r>
        <w:separator/>
      </w:r>
    </w:p>
  </w:footnote>
  <w:footnote w:type="continuationSeparator" w:id="0">
    <w:p w:rsidR="006E44CB" w:rsidRDefault="006E44CB" w:rsidP="006E4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CB" w:rsidRDefault="006E4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CB" w:rsidRDefault="006E4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CB" w:rsidRDefault="006E4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C1"/>
    <w:rsid w:val="001E630D"/>
    <w:rsid w:val="00262747"/>
    <w:rsid w:val="00320C00"/>
    <w:rsid w:val="003572C1"/>
    <w:rsid w:val="003B2BB8"/>
    <w:rsid w:val="003D34FF"/>
    <w:rsid w:val="004B54CA"/>
    <w:rsid w:val="004E5CBF"/>
    <w:rsid w:val="005C3AA9"/>
    <w:rsid w:val="006A4CE7"/>
    <w:rsid w:val="006E44CB"/>
    <w:rsid w:val="00785261"/>
    <w:rsid w:val="007B0256"/>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3572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72C1"/>
    <w:rPr>
      <w:rFonts w:ascii="Calibri" w:hAnsi="Calibri" w:cs="Consolas"/>
      <w:szCs w:val="21"/>
    </w:rPr>
  </w:style>
  <w:style w:type="paragraph" w:styleId="Header">
    <w:name w:val="header"/>
    <w:basedOn w:val="Normal"/>
    <w:link w:val="HeaderChar"/>
    <w:uiPriority w:val="99"/>
    <w:unhideWhenUsed/>
    <w:rsid w:val="006E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CB"/>
    <w:rPr>
      <w:rFonts w:ascii="Arial" w:hAnsi="Arial"/>
    </w:rPr>
  </w:style>
  <w:style w:type="paragraph" w:styleId="Footer">
    <w:name w:val="footer"/>
    <w:basedOn w:val="Normal"/>
    <w:link w:val="FooterChar"/>
    <w:uiPriority w:val="99"/>
    <w:unhideWhenUsed/>
    <w:rsid w:val="006E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C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3572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72C1"/>
    <w:rPr>
      <w:rFonts w:ascii="Calibri" w:hAnsi="Calibri" w:cs="Consolas"/>
      <w:szCs w:val="21"/>
    </w:rPr>
  </w:style>
  <w:style w:type="paragraph" w:styleId="Header">
    <w:name w:val="header"/>
    <w:basedOn w:val="Normal"/>
    <w:link w:val="HeaderChar"/>
    <w:uiPriority w:val="99"/>
    <w:unhideWhenUsed/>
    <w:rsid w:val="006E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CB"/>
    <w:rPr>
      <w:rFonts w:ascii="Arial" w:hAnsi="Arial"/>
    </w:rPr>
  </w:style>
  <w:style w:type="paragraph" w:styleId="Footer">
    <w:name w:val="footer"/>
    <w:basedOn w:val="Normal"/>
    <w:link w:val="FooterChar"/>
    <w:uiPriority w:val="99"/>
    <w:unhideWhenUsed/>
    <w:rsid w:val="006E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2013-06-25T01:55:00Z</dcterms:created>
  <dcterms:modified xsi:type="dcterms:W3CDTF">2013-06-25T01:56:00Z</dcterms:modified>
</cp:coreProperties>
</file>