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20" w:rsidRPr="005C7885" w:rsidRDefault="00AB7A20" w:rsidP="00BF041F">
      <w:pPr>
        <w:pStyle w:val="Heading1"/>
      </w:pPr>
      <w:bookmarkStart w:id="0" w:name="_GoBack"/>
      <w:bookmarkEnd w:id="0"/>
      <w:r w:rsidRPr="005C7885">
        <w:t>Membership</w:t>
      </w:r>
      <w:r w:rsidR="00137106" w:rsidRPr="005C7885">
        <w:t xml:space="preserve"> as at </w:t>
      </w:r>
      <w:r w:rsidR="00C75E85" w:rsidRPr="005C7885">
        <w:t>April</w:t>
      </w:r>
      <w:r w:rsidR="00137106" w:rsidRPr="005C7885">
        <w:t xml:space="preserve"> 2014</w:t>
      </w:r>
    </w:p>
    <w:tbl>
      <w:tblPr>
        <w:tblW w:w="97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  <w:tblCaption w:val="Disability Reform Council Membership 2014"/>
        <w:tblDescription w:val="This table lists the federal and state and territory members of the Disability Reform Council as at April 2014. "/>
      </w:tblPr>
      <w:tblGrid>
        <w:gridCol w:w="1788"/>
        <w:gridCol w:w="6967"/>
        <w:gridCol w:w="709"/>
        <w:gridCol w:w="283"/>
      </w:tblGrid>
      <w:tr w:rsidR="00AB7A20" w:rsidRPr="005C7885" w:rsidTr="00BF041F">
        <w:trPr>
          <w:gridAfter w:val="1"/>
          <w:wAfter w:w="283" w:type="dxa"/>
          <w:tblHeader/>
        </w:trPr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7A20" w:rsidRPr="005C7885" w:rsidRDefault="00AB7A20" w:rsidP="00CA340A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7885">
              <w:rPr>
                <w:rFonts w:ascii="Arial" w:hAnsi="Arial" w:cs="Arial"/>
                <w:b/>
                <w:sz w:val="20"/>
                <w:szCs w:val="20"/>
              </w:rPr>
              <w:t>Jurisdiction</w:t>
            </w: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7A20" w:rsidRPr="005C7885" w:rsidRDefault="00AB7A20" w:rsidP="00CA340A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7885">
              <w:rPr>
                <w:rFonts w:ascii="Arial" w:hAnsi="Arial" w:cs="Arial"/>
                <w:b/>
                <w:sz w:val="20"/>
                <w:szCs w:val="20"/>
              </w:rPr>
              <w:t>Minister</w:t>
            </w:r>
            <w:r w:rsidR="00760B36" w:rsidRPr="005C7885">
              <w:rPr>
                <w:rFonts w:ascii="Arial" w:hAnsi="Arial" w:cs="Arial"/>
                <w:b/>
                <w:sz w:val="20"/>
                <w:szCs w:val="20"/>
              </w:rPr>
              <w:t xml:space="preserve"> / Treasurer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7A20" w:rsidRPr="005C7885" w:rsidRDefault="00AB7A20" w:rsidP="00CA340A">
            <w:pPr>
              <w:pStyle w:val="Body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7885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AB7A20" w:rsidRPr="005C7885" w:rsidTr="00BF041F">
        <w:tc>
          <w:tcPr>
            <w:tcW w:w="1788" w:type="dxa"/>
          </w:tcPr>
          <w:p w:rsidR="00AB7A20" w:rsidRPr="005C7885" w:rsidRDefault="00AB7A20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Commonwealth</w:t>
            </w:r>
          </w:p>
        </w:tc>
        <w:tc>
          <w:tcPr>
            <w:tcW w:w="6967" w:type="dxa"/>
          </w:tcPr>
          <w:p w:rsidR="009F7B40" w:rsidRPr="005C7885" w:rsidRDefault="006C556E" w:rsidP="006C55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bCs/>
                <w:sz w:val="20"/>
                <w:szCs w:val="20"/>
              </w:rPr>
              <w:t xml:space="preserve">Senator the Hon Mitch Fifield </w:t>
            </w:r>
          </w:p>
          <w:p w:rsidR="006C556E" w:rsidRPr="005C7885" w:rsidRDefault="00C73AD7" w:rsidP="005C7885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 xml:space="preserve">Assistant Minister for Social Services </w:t>
            </w:r>
          </w:p>
        </w:tc>
        <w:tc>
          <w:tcPr>
            <w:tcW w:w="992" w:type="dxa"/>
            <w:gridSpan w:val="2"/>
          </w:tcPr>
          <w:p w:rsidR="00AB7A20" w:rsidRPr="005C7885" w:rsidRDefault="00AB7A20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176DE2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Commonwealth</w:t>
            </w:r>
          </w:p>
        </w:tc>
        <w:tc>
          <w:tcPr>
            <w:tcW w:w="6967" w:type="dxa"/>
          </w:tcPr>
          <w:p w:rsidR="009F7B40" w:rsidRPr="005C7885" w:rsidRDefault="006C556E" w:rsidP="009F7B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7885">
              <w:rPr>
                <w:rFonts w:ascii="Arial" w:hAnsi="Arial" w:cs="Arial"/>
                <w:bCs/>
                <w:sz w:val="20"/>
                <w:szCs w:val="20"/>
              </w:rPr>
              <w:t xml:space="preserve">Senator the Hon Mathias </w:t>
            </w:r>
            <w:proofErr w:type="spellStart"/>
            <w:r w:rsidRPr="005C7885">
              <w:rPr>
                <w:rFonts w:ascii="Arial" w:hAnsi="Arial" w:cs="Arial"/>
                <w:bCs/>
                <w:sz w:val="20"/>
                <w:szCs w:val="20"/>
              </w:rPr>
              <w:t>Cormann</w:t>
            </w:r>
            <w:proofErr w:type="spellEnd"/>
          </w:p>
          <w:p w:rsidR="006C556E" w:rsidRPr="005C7885" w:rsidRDefault="006C556E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788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Minister for Finance</w:t>
            </w:r>
          </w:p>
        </w:tc>
        <w:tc>
          <w:tcPr>
            <w:tcW w:w="992" w:type="dxa"/>
            <w:gridSpan w:val="2"/>
          </w:tcPr>
          <w:p w:rsidR="006C556E" w:rsidRPr="005C7885" w:rsidRDefault="00176DE2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New South Wales</w:t>
            </w:r>
          </w:p>
        </w:tc>
        <w:tc>
          <w:tcPr>
            <w:tcW w:w="6967" w:type="dxa"/>
          </w:tcPr>
          <w:p w:rsidR="009F7B40" w:rsidRPr="005C7885" w:rsidRDefault="006C556E" w:rsidP="008370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7885">
              <w:rPr>
                <w:rFonts w:ascii="Arial" w:hAnsi="Arial" w:cs="Arial"/>
                <w:bCs/>
                <w:sz w:val="20"/>
                <w:szCs w:val="20"/>
              </w:rPr>
              <w:t xml:space="preserve">The Hon John </w:t>
            </w:r>
            <w:proofErr w:type="spellStart"/>
            <w:r w:rsidRPr="005C7885">
              <w:rPr>
                <w:rFonts w:ascii="Arial" w:hAnsi="Arial" w:cs="Arial"/>
                <w:bCs/>
                <w:sz w:val="20"/>
                <w:szCs w:val="20"/>
              </w:rPr>
              <w:t>Ajaka</w:t>
            </w:r>
            <w:proofErr w:type="spellEnd"/>
            <w:r w:rsidRPr="005C7885">
              <w:rPr>
                <w:rFonts w:ascii="Arial" w:hAnsi="Arial" w:cs="Arial"/>
                <w:bCs/>
                <w:sz w:val="20"/>
                <w:szCs w:val="20"/>
              </w:rPr>
              <w:t xml:space="preserve"> MLC </w:t>
            </w:r>
          </w:p>
          <w:p w:rsidR="00837044" w:rsidRPr="005C7885" w:rsidRDefault="000F7DE5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7885">
              <w:rPr>
                <w:rFonts w:ascii="Arial" w:hAnsi="Arial" w:cs="Arial"/>
                <w:bCs/>
                <w:sz w:val="20"/>
                <w:szCs w:val="20"/>
              </w:rPr>
              <w:t xml:space="preserve">Minister for Ageing and </w:t>
            </w:r>
            <w:r w:rsidR="00837044" w:rsidRPr="005C7885">
              <w:rPr>
                <w:rFonts w:ascii="Arial" w:hAnsi="Arial" w:cs="Arial"/>
                <w:bCs/>
                <w:sz w:val="20"/>
                <w:szCs w:val="20"/>
              </w:rPr>
              <w:t xml:space="preserve">Minister for </w:t>
            </w:r>
            <w:r w:rsidR="00837044" w:rsidRPr="005C7885">
              <w:rPr>
                <w:rFonts w:ascii="Arial" w:hAnsi="Arial" w:cs="Arial"/>
                <w:bCs/>
                <w:sz w:val="20"/>
                <w:szCs w:val="20"/>
                <w:u w:val="single"/>
              </w:rPr>
              <w:t>Disability Services</w:t>
            </w:r>
            <w:r w:rsidR="00837044" w:rsidRPr="005C78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F7DE5" w:rsidRPr="005C7885" w:rsidRDefault="000F7DE5" w:rsidP="008370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7044" w:rsidRPr="005C7885" w:rsidRDefault="003C57C6" w:rsidP="008370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7885">
              <w:rPr>
                <w:rFonts w:ascii="Arial" w:hAnsi="Arial" w:cs="Arial"/>
                <w:bCs/>
                <w:sz w:val="20"/>
                <w:szCs w:val="20"/>
              </w:rPr>
              <w:t>The Hon Andrew Constance MP</w:t>
            </w:r>
          </w:p>
          <w:p w:rsidR="006C556E" w:rsidRPr="005C7885" w:rsidRDefault="00837044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5C7885">
              <w:rPr>
                <w:rFonts w:ascii="Arial" w:hAnsi="Arial" w:cs="Arial"/>
                <w:bCs/>
                <w:sz w:val="20"/>
                <w:szCs w:val="20"/>
                <w:u w:val="single"/>
              </w:rPr>
              <w:t>Treasurer</w:t>
            </w:r>
            <w:r w:rsidRPr="005C788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6967" w:type="dxa"/>
          </w:tcPr>
          <w:p w:rsidR="00837044" w:rsidRPr="005C7885" w:rsidRDefault="00F37306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The Hon Mary Wooldridge MP</w:t>
            </w:r>
          </w:p>
          <w:p w:rsidR="00837044" w:rsidRPr="005C7885" w:rsidRDefault="00F7291D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Minister for Mental Health, Minister for Community Services, and </w:t>
            </w: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 xml:space="preserve">Minister for Disability Services and Reform </w:t>
            </w:r>
          </w:p>
          <w:p w:rsidR="00F7291D" w:rsidRPr="005C7885" w:rsidRDefault="00F7291D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044" w:rsidRPr="005C7885" w:rsidRDefault="00F37306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The Hon Michael O'Brien MP</w:t>
            </w:r>
          </w:p>
          <w:p w:rsidR="00F37306" w:rsidRPr="005C7885" w:rsidRDefault="00F37306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Treasurer 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rPr>
          <w:trHeight w:val="322"/>
        </w:trPr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Queensland</w:t>
            </w:r>
          </w:p>
        </w:tc>
        <w:tc>
          <w:tcPr>
            <w:tcW w:w="6967" w:type="dxa"/>
          </w:tcPr>
          <w:p w:rsidR="00837044" w:rsidRPr="005C7885" w:rsidRDefault="006162E4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The Hon Tracy Davis MP</w:t>
            </w:r>
          </w:p>
          <w:p w:rsidR="00837044" w:rsidRPr="005C7885" w:rsidRDefault="00837044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Minister for Communities, Child Safety and </w:t>
            </w: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Disability Services</w:t>
            </w:r>
          </w:p>
          <w:p w:rsidR="00837044" w:rsidRPr="005C7885" w:rsidRDefault="00837044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37044" w:rsidRPr="005C7885" w:rsidRDefault="00837044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T</w:t>
            </w:r>
            <w:r w:rsidR="006162E4" w:rsidRPr="005C7885">
              <w:rPr>
                <w:rFonts w:ascii="Arial" w:hAnsi="Arial" w:cs="Arial"/>
                <w:sz w:val="20"/>
                <w:szCs w:val="20"/>
              </w:rPr>
              <w:t>he Hon Tim Nicholls MP</w:t>
            </w:r>
          </w:p>
          <w:p w:rsidR="006162E4" w:rsidRPr="005C7885" w:rsidRDefault="00837044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Treasurer</w:t>
            </w:r>
            <w:r w:rsidRPr="005C7885">
              <w:rPr>
                <w:rFonts w:ascii="Arial" w:hAnsi="Arial" w:cs="Arial"/>
                <w:sz w:val="20"/>
                <w:szCs w:val="20"/>
              </w:rPr>
              <w:t xml:space="preserve"> and Minister for Trade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rPr>
          <w:trHeight w:val="566"/>
        </w:trPr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Western Australia</w:t>
            </w:r>
          </w:p>
        </w:tc>
        <w:tc>
          <w:tcPr>
            <w:tcW w:w="6967" w:type="dxa"/>
          </w:tcPr>
          <w:p w:rsidR="00837044" w:rsidRPr="005C7885" w:rsidRDefault="00837044" w:rsidP="00837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T</w:t>
            </w:r>
            <w:r w:rsidR="00176DE2" w:rsidRPr="005C7885">
              <w:rPr>
                <w:rFonts w:ascii="Arial" w:hAnsi="Arial" w:cs="Arial"/>
                <w:sz w:val="20"/>
                <w:szCs w:val="20"/>
              </w:rPr>
              <w:t>he Hon Helen Morton MLC</w:t>
            </w:r>
          </w:p>
          <w:p w:rsidR="00837044" w:rsidRPr="005C7885" w:rsidRDefault="00837044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Minister for Mental Health </w:t>
            </w: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Disability Services</w:t>
            </w:r>
            <w:r w:rsidRPr="005C7885">
              <w:rPr>
                <w:rFonts w:ascii="Arial" w:hAnsi="Arial" w:cs="Arial"/>
                <w:sz w:val="20"/>
                <w:szCs w:val="20"/>
              </w:rPr>
              <w:t xml:space="preserve"> and Child Protection</w:t>
            </w:r>
          </w:p>
          <w:p w:rsidR="00837044" w:rsidRPr="005C7885" w:rsidRDefault="00837044" w:rsidP="009F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044" w:rsidRPr="005C7885" w:rsidRDefault="009F7B40" w:rsidP="009F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76DE2" w:rsidRPr="005C7885">
              <w:rPr>
                <w:rFonts w:ascii="Arial" w:hAnsi="Arial" w:cs="Arial"/>
                <w:sz w:val="20"/>
                <w:szCs w:val="20"/>
              </w:rPr>
              <w:t xml:space="preserve">Hon Dr Mike </w:t>
            </w:r>
            <w:proofErr w:type="spellStart"/>
            <w:r w:rsidR="00176DE2" w:rsidRPr="005C7885">
              <w:rPr>
                <w:rFonts w:ascii="Arial" w:hAnsi="Arial" w:cs="Arial"/>
                <w:sz w:val="20"/>
                <w:szCs w:val="20"/>
              </w:rPr>
              <w:t>Nahan</w:t>
            </w:r>
            <w:proofErr w:type="spellEnd"/>
            <w:r w:rsidR="00176DE2" w:rsidRPr="005C7885">
              <w:rPr>
                <w:rFonts w:ascii="Arial" w:hAnsi="Arial" w:cs="Arial"/>
                <w:sz w:val="20"/>
                <w:szCs w:val="20"/>
              </w:rPr>
              <w:t xml:space="preserve"> MLA</w:t>
            </w:r>
          </w:p>
          <w:p w:rsidR="00176DE2" w:rsidRPr="005C7885" w:rsidRDefault="00837044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Treasurer</w:t>
            </w:r>
            <w:r w:rsidRPr="005C7885">
              <w:rPr>
                <w:rFonts w:ascii="Arial" w:hAnsi="Arial" w:cs="Arial"/>
                <w:sz w:val="20"/>
                <w:szCs w:val="20"/>
              </w:rPr>
              <w:t>, Minister for Energy, Citizenship and Multicultural Interests</w:t>
            </w:r>
            <w:r w:rsidR="00176DE2" w:rsidRPr="005C7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760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rPr>
          <w:trHeight w:val="278"/>
        </w:trPr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South Australia</w:t>
            </w:r>
          </w:p>
        </w:tc>
        <w:tc>
          <w:tcPr>
            <w:tcW w:w="6967" w:type="dxa"/>
          </w:tcPr>
          <w:p w:rsidR="002B72D9" w:rsidRPr="005C7885" w:rsidRDefault="002B72D9" w:rsidP="002B7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Hon Tony Piccolo MP </w:t>
            </w:r>
          </w:p>
          <w:p w:rsidR="006C556E" w:rsidRDefault="002B72D9" w:rsidP="002B72D9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2D9">
              <w:rPr>
                <w:rFonts w:ascii="Arial" w:hAnsi="Arial" w:cs="Arial"/>
                <w:sz w:val="20"/>
                <w:szCs w:val="20"/>
                <w:u w:val="single"/>
              </w:rPr>
              <w:t>Minister for Disabilities</w:t>
            </w:r>
            <w:r w:rsidRPr="005C7885">
              <w:rPr>
                <w:rFonts w:ascii="Arial" w:hAnsi="Arial" w:cs="Arial"/>
                <w:sz w:val="20"/>
                <w:szCs w:val="20"/>
              </w:rPr>
              <w:t>, Minister for Police, Minister for Correctional Services, Minister for Emergency Services, and Ministers for Road Safety</w:t>
            </w:r>
          </w:p>
          <w:p w:rsidR="002B72D9" w:rsidRDefault="002B72D9" w:rsidP="002B72D9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D9" w:rsidRPr="005C7885" w:rsidRDefault="002B72D9" w:rsidP="002B72D9">
            <w:pPr>
              <w:spacing w:after="0" w:line="240" w:lineRule="auto"/>
              <w:ind w:hanging="90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Hon Tom </w:t>
            </w:r>
            <w:proofErr w:type="spellStart"/>
            <w:r w:rsidRPr="005C7885">
              <w:rPr>
                <w:rFonts w:ascii="Arial" w:hAnsi="Arial" w:cs="Arial"/>
                <w:sz w:val="20"/>
                <w:szCs w:val="20"/>
              </w:rPr>
              <w:t>Koutsantonis</w:t>
            </w:r>
            <w:proofErr w:type="spellEnd"/>
            <w:r w:rsidRPr="005C7885">
              <w:rPr>
                <w:rFonts w:ascii="Arial" w:hAnsi="Arial" w:cs="Arial"/>
                <w:sz w:val="20"/>
                <w:szCs w:val="20"/>
              </w:rPr>
              <w:t xml:space="preserve"> MP </w:t>
            </w:r>
          </w:p>
          <w:p w:rsidR="002B72D9" w:rsidRPr="005C7885" w:rsidRDefault="002B72D9" w:rsidP="002B72D9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2D9">
              <w:rPr>
                <w:rFonts w:ascii="Arial" w:hAnsi="Arial" w:cs="Arial"/>
                <w:sz w:val="20"/>
                <w:szCs w:val="20"/>
                <w:u w:val="single"/>
              </w:rPr>
              <w:t>Treasurer</w:t>
            </w:r>
            <w:r w:rsidRPr="002B72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885">
              <w:rPr>
                <w:rFonts w:ascii="Arial" w:hAnsi="Arial" w:cs="Arial"/>
                <w:sz w:val="20"/>
                <w:szCs w:val="20"/>
              </w:rPr>
              <w:t>Minister for Finance, Minister for State Development, Minister for Mineral Resources and Energy, Minister for Small Business, and Minister for Automotive Transformation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Tasmania</w:t>
            </w:r>
          </w:p>
        </w:tc>
        <w:tc>
          <w:tcPr>
            <w:tcW w:w="6967" w:type="dxa"/>
          </w:tcPr>
          <w:p w:rsidR="009F7B40" w:rsidRPr="005C7885" w:rsidRDefault="00AB78D9" w:rsidP="00176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Hon </w:t>
            </w:r>
            <w:r w:rsidR="009F7B40" w:rsidRPr="005C7885">
              <w:rPr>
                <w:rFonts w:ascii="Arial" w:hAnsi="Arial" w:cs="Arial"/>
                <w:sz w:val="20"/>
                <w:szCs w:val="20"/>
              </w:rPr>
              <w:t xml:space="preserve">Jacquie </w:t>
            </w:r>
            <w:proofErr w:type="spellStart"/>
            <w:r w:rsidR="009F7B40" w:rsidRPr="005C7885">
              <w:rPr>
                <w:rFonts w:ascii="Arial" w:hAnsi="Arial" w:cs="Arial"/>
                <w:sz w:val="20"/>
                <w:szCs w:val="20"/>
              </w:rPr>
              <w:t>Petrusma</w:t>
            </w:r>
            <w:proofErr w:type="spellEnd"/>
            <w:r w:rsidR="00604D98" w:rsidRPr="005C7885">
              <w:rPr>
                <w:rFonts w:ascii="Arial" w:hAnsi="Arial" w:cs="Arial"/>
                <w:sz w:val="20"/>
                <w:szCs w:val="20"/>
              </w:rPr>
              <w:t xml:space="preserve"> MP</w:t>
            </w:r>
          </w:p>
          <w:p w:rsidR="009F7B40" w:rsidRPr="005C7885" w:rsidRDefault="009F7B40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Minister for Human Services</w:t>
            </w:r>
            <w:r w:rsidR="00837044" w:rsidRPr="005C788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C7885">
              <w:rPr>
                <w:rFonts w:ascii="Arial" w:hAnsi="Arial" w:cs="Arial"/>
                <w:sz w:val="20"/>
                <w:szCs w:val="20"/>
              </w:rPr>
              <w:t xml:space="preserve"> Minister for Women</w:t>
            </w:r>
          </w:p>
          <w:p w:rsidR="009F7B40" w:rsidRPr="005C7885" w:rsidRDefault="009F7B40" w:rsidP="00176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556E" w:rsidRPr="005C7885" w:rsidRDefault="00AB78D9" w:rsidP="00176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Hon </w:t>
            </w:r>
            <w:r w:rsidR="009F7B40" w:rsidRPr="005C7885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="009F7B40" w:rsidRPr="005C7885">
              <w:rPr>
                <w:rFonts w:ascii="Arial" w:hAnsi="Arial" w:cs="Arial"/>
                <w:sz w:val="20"/>
                <w:szCs w:val="20"/>
              </w:rPr>
              <w:t>Gutwein</w:t>
            </w:r>
            <w:proofErr w:type="spellEnd"/>
            <w:r w:rsidR="00604D98" w:rsidRPr="005C7885">
              <w:rPr>
                <w:rFonts w:ascii="Arial" w:hAnsi="Arial" w:cs="Arial"/>
                <w:sz w:val="20"/>
                <w:szCs w:val="20"/>
              </w:rPr>
              <w:t xml:space="preserve"> MP</w:t>
            </w:r>
          </w:p>
          <w:p w:rsidR="009F7B40" w:rsidRPr="005C7885" w:rsidRDefault="009F7B40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Treasurer</w:t>
            </w:r>
            <w:r w:rsidRPr="005C7885">
              <w:rPr>
                <w:rFonts w:ascii="Arial" w:hAnsi="Arial" w:cs="Arial"/>
                <w:sz w:val="20"/>
                <w:szCs w:val="20"/>
              </w:rPr>
              <w:t xml:space="preserve">, Minister for planning and Local Government 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Australian Capital Territory</w:t>
            </w:r>
          </w:p>
        </w:tc>
        <w:tc>
          <w:tcPr>
            <w:tcW w:w="6967" w:type="dxa"/>
          </w:tcPr>
          <w:p w:rsidR="00882007" w:rsidRPr="005C7885" w:rsidRDefault="00AA306F" w:rsidP="00882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Ms Joy Burch MLA</w:t>
            </w:r>
          </w:p>
          <w:p w:rsidR="00192965" w:rsidRPr="005C7885" w:rsidRDefault="00192965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Minister for Education and Training, Minister for Multicultural Affairs, Minister for Women, </w:t>
            </w: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Minister for Disability</w:t>
            </w:r>
            <w:r w:rsidRPr="005C7885">
              <w:rPr>
                <w:rFonts w:ascii="Arial" w:hAnsi="Arial" w:cs="Arial"/>
                <w:sz w:val="20"/>
                <w:szCs w:val="20"/>
              </w:rPr>
              <w:t>, Children and Young People, Minister for Gaming and Racing, and Minister for the Arts</w:t>
            </w:r>
          </w:p>
          <w:p w:rsidR="00192965" w:rsidRPr="005C7885" w:rsidRDefault="00192965" w:rsidP="00882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2007" w:rsidRPr="005C7885" w:rsidRDefault="00176DE2" w:rsidP="00882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Mr Andrew Barr MLA</w:t>
            </w:r>
          </w:p>
          <w:p w:rsidR="00176DE2" w:rsidRPr="005C7885" w:rsidRDefault="004E6537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Deputy Chief Minister, </w:t>
            </w: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Treasurer</w:t>
            </w:r>
            <w:r w:rsidRPr="005C7885">
              <w:rPr>
                <w:rFonts w:ascii="Arial" w:hAnsi="Arial" w:cs="Arial"/>
                <w:sz w:val="20"/>
                <w:szCs w:val="20"/>
              </w:rPr>
              <w:t xml:space="preserve">, Minister for Economic Development, Minister for Community Services, Minister for Sport and Recreation, and Minister for Tourism and Events. 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Northern Territory</w:t>
            </w:r>
          </w:p>
        </w:tc>
        <w:tc>
          <w:tcPr>
            <w:tcW w:w="6967" w:type="dxa"/>
          </w:tcPr>
          <w:p w:rsidR="00882007" w:rsidRPr="005C7885" w:rsidRDefault="00176DE2" w:rsidP="00882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Hon Robyn </w:t>
            </w:r>
            <w:proofErr w:type="spellStart"/>
            <w:r w:rsidRPr="005C7885">
              <w:rPr>
                <w:rFonts w:ascii="Arial" w:hAnsi="Arial" w:cs="Arial"/>
                <w:sz w:val="20"/>
                <w:szCs w:val="20"/>
              </w:rPr>
              <w:t>Lambley</w:t>
            </w:r>
            <w:proofErr w:type="spellEnd"/>
            <w:r w:rsidRPr="005C7885">
              <w:rPr>
                <w:rFonts w:ascii="Arial" w:hAnsi="Arial" w:cs="Arial"/>
                <w:sz w:val="20"/>
                <w:szCs w:val="20"/>
              </w:rPr>
              <w:t xml:space="preserve"> MLA</w:t>
            </w:r>
          </w:p>
          <w:p w:rsidR="00C74E89" w:rsidRPr="005C7885" w:rsidRDefault="004E6537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Minister for Health</w:t>
            </w:r>
            <w:r w:rsidRPr="005C7885">
              <w:rPr>
                <w:rFonts w:ascii="Arial" w:hAnsi="Arial" w:cs="Arial"/>
                <w:sz w:val="20"/>
                <w:szCs w:val="20"/>
              </w:rPr>
              <w:t xml:space="preserve"> and Alcohol Rehabilitation </w:t>
            </w:r>
          </w:p>
          <w:p w:rsidR="004E6537" w:rsidRPr="005C7885" w:rsidRDefault="004E6537" w:rsidP="00C7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4E89" w:rsidRPr="005C7885" w:rsidRDefault="00176DE2" w:rsidP="00C74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 xml:space="preserve">The Hon David </w:t>
            </w:r>
            <w:proofErr w:type="spellStart"/>
            <w:r w:rsidRPr="005C7885">
              <w:rPr>
                <w:rFonts w:ascii="Arial" w:hAnsi="Arial" w:cs="Arial"/>
                <w:sz w:val="20"/>
                <w:szCs w:val="20"/>
              </w:rPr>
              <w:t>Tollner</w:t>
            </w:r>
            <w:proofErr w:type="spellEnd"/>
            <w:r w:rsidRPr="005C7885">
              <w:rPr>
                <w:rFonts w:ascii="Arial" w:hAnsi="Arial" w:cs="Arial"/>
                <w:sz w:val="20"/>
                <w:szCs w:val="20"/>
              </w:rPr>
              <w:t xml:space="preserve"> MLA</w:t>
            </w:r>
          </w:p>
          <w:p w:rsidR="00176DE2" w:rsidRPr="005C7885" w:rsidRDefault="004E6537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  <w:u w:val="single"/>
              </w:rPr>
              <w:t>Treasurer</w:t>
            </w:r>
            <w:r w:rsidRPr="005C7885">
              <w:rPr>
                <w:rFonts w:ascii="Arial" w:hAnsi="Arial" w:cs="Arial"/>
                <w:sz w:val="20"/>
                <w:szCs w:val="20"/>
              </w:rPr>
              <w:t>, Minister for Business, Minister for Employment and Training, Minister for Local Government and Regions, Minister for Defence Indus</w:t>
            </w:r>
            <w:r w:rsidR="00707351" w:rsidRPr="005C7885">
              <w:rPr>
                <w:rFonts w:ascii="Arial" w:hAnsi="Arial" w:cs="Arial"/>
                <w:sz w:val="20"/>
                <w:szCs w:val="20"/>
              </w:rPr>
              <w:t xml:space="preserve">tries and Community Support, </w:t>
            </w:r>
            <w:r w:rsidRPr="005C7885">
              <w:rPr>
                <w:rFonts w:ascii="Arial" w:hAnsi="Arial" w:cs="Arial"/>
                <w:sz w:val="20"/>
                <w:szCs w:val="20"/>
              </w:rPr>
              <w:t>Minister for Alcohol Policy</w:t>
            </w:r>
            <w:r w:rsidR="00707351" w:rsidRPr="005C7885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5C7885">
              <w:rPr>
                <w:rFonts w:ascii="Arial" w:hAnsi="Arial" w:cs="Arial"/>
                <w:sz w:val="20"/>
                <w:szCs w:val="20"/>
              </w:rPr>
              <w:t>Minister for Corporate and Information Services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C556E" w:rsidRPr="005C7885" w:rsidTr="00BF041F">
        <w:tc>
          <w:tcPr>
            <w:tcW w:w="1788" w:type="dxa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  <w:lang w:eastAsia="en-AU"/>
              </w:rPr>
              <w:t>Australian Local Government Association</w:t>
            </w:r>
            <w:r w:rsidR="002B18E3" w:rsidRPr="005C78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(ALGA)</w:t>
            </w:r>
          </w:p>
        </w:tc>
        <w:tc>
          <w:tcPr>
            <w:tcW w:w="6967" w:type="dxa"/>
          </w:tcPr>
          <w:p w:rsidR="00707351" w:rsidRPr="005C7885" w:rsidRDefault="006C556E" w:rsidP="00707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Ms Felicity-</w:t>
            </w:r>
            <w:proofErr w:type="spellStart"/>
            <w:r w:rsidRPr="005C7885">
              <w:rPr>
                <w:rFonts w:ascii="Arial" w:hAnsi="Arial" w:cs="Arial"/>
                <w:sz w:val="20"/>
                <w:szCs w:val="20"/>
              </w:rPr>
              <w:t>ann</w:t>
            </w:r>
            <w:proofErr w:type="spellEnd"/>
            <w:r w:rsidRPr="005C7885">
              <w:rPr>
                <w:rFonts w:ascii="Arial" w:hAnsi="Arial" w:cs="Arial"/>
                <w:sz w:val="20"/>
                <w:szCs w:val="20"/>
              </w:rPr>
              <w:t xml:space="preserve"> Lewis</w:t>
            </w:r>
          </w:p>
          <w:p w:rsidR="006C556E" w:rsidRPr="005C7885" w:rsidRDefault="006C556E" w:rsidP="00336163">
            <w:pPr>
              <w:spacing w:after="0" w:line="240" w:lineRule="auto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President of ALGA</w:t>
            </w:r>
            <w:r w:rsidR="00816800" w:rsidRPr="005C7885">
              <w:rPr>
                <w:rFonts w:ascii="Arial" w:hAnsi="Arial" w:cs="Arial"/>
                <w:sz w:val="20"/>
                <w:szCs w:val="20"/>
              </w:rPr>
              <w:t xml:space="preserve"> and Mayor of Marion</w:t>
            </w:r>
          </w:p>
        </w:tc>
        <w:tc>
          <w:tcPr>
            <w:tcW w:w="992" w:type="dxa"/>
            <w:gridSpan w:val="2"/>
          </w:tcPr>
          <w:p w:rsidR="006C556E" w:rsidRPr="005C7885" w:rsidRDefault="006C556E" w:rsidP="00CA3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88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</w:tbl>
    <w:p w:rsidR="002B72D9" w:rsidRDefault="002B72D9" w:rsidP="00AB7A20">
      <w:pPr>
        <w:rPr>
          <w:rFonts w:ascii="Arial" w:hAnsi="Arial" w:cs="Arial"/>
        </w:rPr>
      </w:pPr>
    </w:p>
    <w:sectPr w:rsidR="002B72D9" w:rsidSect="001F6F85">
      <w:headerReference w:type="default" r:id="rId8"/>
      <w:pgSz w:w="11906" w:h="16838"/>
      <w:pgMar w:top="968" w:right="1418" w:bottom="539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39" w:rsidRDefault="006C2739">
      <w:r>
        <w:separator/>
      </w:r>
    </w:p>
  </w:endnote>
  <w:endnote w:type="continuationSeparator" w:id="0">
    <w:p w:rsidR="006C2739" w:rsidRDefault="006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39" w:rsidRDefault="006C2739">
      <w:r>
        <w:separator/>
      </w:r>
    </w:p>
  </w:footnote>
  <w:footnote w:type="continuationSeparator" w:id="0">
    <w:p w:rsidR="006C2739" w:rsidRDefault="006C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5B" w:rsidRPr="00F9044D" w:rsidRDefault="00AF145B" w:rsidP="00F9044D">
    <w:pPr>
      <w:pStyle w:val="Heading1"/>
      <w:jc w:val="center"/>
      <w:rPr>
        <w:rFonts w:ascii="Times New Roman" w:hAnsi="Times New Roman" w:cs="Times New Roman"/>
        <w:b w:val="0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D5C"/>
    <w:multiLevelType w:val="multilevel"/>
    <w:tmpl w:val="AC9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A02F5"/>
    <w:multiLevelType w:val="hybridMultilevel"/>
    <w:tmpl w:val="58063E30"/>
    <w:lvl w:ilvl="0" w:tplc="0C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>
    <w:nsid w:val="277A26FD"/>
    <w:multiLevelType w:val="hybridMultilevel"/>
    <w:tmpl w:val="040A6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E4A16"/>
    <w:multiLevelType w:val="hybridMultilevel"/>
    <w:tmpl w:val="C84E0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5E2FC8"/>
    <w:multiLevelType w:val="hybridMultilevel"/>
    <w:tmpl w:val="B5CE42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46427D"/>
    <w:multiLevelType w:val="hybridMultilevel"/>
    <w:tmpl w:val="0CCC3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87CD7"/>
    <w:multiLevelType w:val="hybridMultilevel"/>
    <w:tmpl w:val="49F23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F1313"/>
    <w:rsid w:val="00001319"/>
    <w:rsid w:val="000013A9"/>
    <w:rsid w:val="000016BB"/>
    <w:rsid w:val="000110F0"/>
    <w:rsid w:val="00011409"/>
    <w:rsid w:val="00034AC9"/>
    <w:rsid w:val="00036C9A"/>
    <w:rsid w:val="00037D1E"/>
    <w:rsid w:val="00043BF0"/>
    <w:rsid w:val="00044A7B"/>
    <w:rsid w:val="000569BC"/>
    <w:rsid w:val="00056C97"/>
    <w:rsid w:val="0006537E"/>
    <w:rsid w:val="000654D9"/>
    <w:rsid w:val="00065D48"/>
    <w:rsid w:val="00071371"/>
    <w:rsid w:val="00071843"/>
    <w:rsid w:val="00073844"/>
    <w:rsid w:val="00082577"/>
    <w:rsid w:val="0008376E"/>
    <w:rsid w:val="00084DC4"/>
    <w:rsid w:val="0008559A"/>
    <w:rsid w:val="00094D2B"/>
    <w:rsid w:val="000A47C0"/>
    <w:rsid w:val="000B54EA"/>
    <w:rsid w:val="000D1E93"/>
    <w:rsid w:val="000D774D"/>
    <w:rsid w:val="000F1E0E"/>
    <w:rsid w:val="000F3414"/>
    <w:rsid w:val="000F62A0"/>
    <w:rsid w:val="000F66D3"/>
    <w:rsid w:val="000F7DE5"/>
    <w:rsid w:val="00100E2D"/>
    <w:rsid w:val="001028AA"/>
    <w:rsid w:val="00110AA9"/>
    <w:rsid w:val="00111820"/>
    <w:rsid w:val="00111D2F"/>
    <w:rsid w:val="00116272"/>
    <w:rsid w:val="001227E3"/>
    <w:rsid w:val="001235D1"/>
    <w:rsid w:val="0012528D"/>
    <w:rsid w:val="001258B1"/>
    <w:rsid w:val="001263E3"/>
    <w:rsid w:val="0013308F"/>
    <w:rsid w:val="00137106"/>
    <w:rsid w:val="00137B71"/>
    <w:rsid w:val="00141EF5"/>
    <w:rsid w:val="00144A15"/>
    <w:rsid w:val="0014743D"/>
    <w:rsid w:val="00157881"/>
    <w:rsid w:val="0016006A"/>
    <w:rsid w:val="00165070"/>
    <w:rsid w:val="001656BD"/>
    <w:rsid w:val="00176DE2"/>
    <w:rsid w:val="00182346"/>
    <w:rsid w:val="0018426D"/>
    <w:rsid w:val="0018772D"/>
    <w:rsid w:val="00191B14"/>
    <w:rsid w:val="00192965"/>
    <w:rsid w:val="001937F5"/>
    <w:rsid w:val="00194FCA"/>
    <w:rsid w:val="00197149"/>
    <w:rsid w:val="001A01FB"/>
    <w:rsid w:val="001A1758"/>
    <w:rsid w:val="001A685B"/>
    <w:rsid w:val="001B189A"/>
    <w:rsid w:val="001B3AE7"/>
    <w:rsid w:val="001B434F"/>
    <w:rsid w:val="001C79BE"/>
    <w:rsid w:val="001D179F"/>
    <w:rsid w:val="001D2ED6"/>
    <w:rsid w:val="001D3B65"/>
    <w:rsid w:val="001E0000"/>
    <w:rsid w:val="001F2FCB"/>
    <w:rsid w:val="001F4A6B"/>
    <w:rsid w:val="001F5678"/>
    <w:rsid w:val="001F5725"/>
    <w:rsid w:val="001F6070"/>
    <w:rsid w:val="001F6F85"/>
    <w:rsid w:val="001F77CD"/>
    <w:rsid w:val="00205876"/>
    <w:rsid w:val="002309DB"/>
    <w:rsid w:val="00240347"/>
    <w:rsid w:val="002461F2"/>
    <w:rsid w:val="00253DF9"/>
    <w:rsid w:val="002578AE"/>
    <w:rsid w:val="00261C3B"/>
    <w:rsid w:val="002623BC"/>
    <w:rsid w:val="002670FB"/>
    <w:rsid w:val="0027199D"/>
    <w:rsid w:val="00276351"/>
    <w:rsid w:val="00276A48"/>
    <w:rsid w:val="00277290"/>
    <w:rsid w:val="00295C3C"/>
    <w:rsid w:val="002A08E5"/>
    <w:rsid w:val="002A5C13"/>
    <w:rsid w:val="002A7C41"/>
    <w:rsid w:val="002B113F"/>
    <w:rsid w:val="002B18E3"/>
    <w:rsid w:val="002B44A4"/>
    <w:rsid w:val="002B72D9"/>
    <w:rsid w:val="002C2FD3"/>
    <w:rsid w:val="002D30CB"/>
    <w:rsid w:val="002D7180"/>
    <w:rsid w:val="002E2564"/>
    <w:rsid w:val="002E46D2"/>
    <w:rsid w:val="002E7839"/>
    <w:rsid w:val="002F2B7E"/>
    <w:rsid w:val="002F3889"/>
    <w:rsid w:val="002F57F9"/>
    <w:rsid w:val="003129CF"/>
    <w:rsid w:val="00316966"/>
    <w:rsid w:val="00320E13"/>
    <w:rsid w:val="003224E7"/>
    <w:rsid w:val="003246C2"/>
    <w:rsid w:val="00330A1A"/>
    <w:rsid w:val="003328C2"/>
    <w:rsid w:val="00333867"/>
    <w:rsid w:val="00335692"/>
    <w:rsid w:val="00336163"/>
    <w:rsid w:val="00337577"/>
    <w:rsid w:val="00342CBE"/>
    <w:rsid w:val="00352BEF"/>
    <w:rsid w:val="00360324"/>
    <w:rsid w:val="00360BE5"/>
    <w:rsid w:val="003618BC"/>
    <w:rsid w:val="00362206"/>
    <w:rsid w:val="00366B8B"/>
    <w:rsid w:val="003718BE"/>
    <w:rsid w:val="00372AA1"/>
    <w:rsid w:val="0037416C"/>
    <w:rsid w:val="003771C2"/>
    <w:rsid w:val="00380CA5"/>
    <w:rsid w:val="00382B52"/>
    <w:rsid w:val="00391A3B"/>
    <w:rsid w:val="00391BBD"/>
    <w:rsid w:val="00392D4F"/>
    <w:rsid w:val="0039597E"/>
    <w:rsid w:val="003A1D7C"/>
    <w:rsid w:val="003A20F6"/>
    <w:rsid w:val="003C12B7"/>
    <w:rsid w:val="003C1B7A"/>
    <w:rsid w:val="003C57C6"/>
    <w:rsid w:val="003D41A3"/>
    <w:rsid w:val="003D48A4"/>
    <w:rsid w:val="003D674A"/>
    <w:rsid w:val="003D750E"/>
    <w:rsid w:val="003E54FE"/>
    <w:rsid w:val="003E6DCC"/>
    <w:rsid w:val="003E7333"/>
    <w:rsid w:val="003F1254"/>
    <w:rsid w:val="003F3A97"/>
    <w:rsid w:val="003F5965"/>
    <w:rsid w:val="0040104D"/>
    <w:rsid w:val="00405DEC"/>
    <w:rsid w:val="00411DDA"/>
    <w:rsid w:val="00412029"/>
    <w:rsid w:val="00415930"/>
    <w:rsid w:val="004236A4"/>
    <w:rsid w:val="00426517"/>
    <w:rsid w:val="00426A07"/>
    <w:rsid w:val="00433FF2"/>
    <w:rsid w:val="004354E5"/>
    <w:rsid w:val="0044489F"/>
    <w:rsid w:val="00452319"/>
    <w:rsid w:val="00455E7F"/>
    <w:rsid w:val="00456A22"/>
    <w:rsid w:val="00463C42"/>
    <w:rsid w:val="0046434F"/>
    <w:rsid w:val="0046541B"/>
    <w:rsid w:val="0046624D"/>
    <w:rsid w:val="00470135"/>
    <w:rsid w:val="0047273D"/>
    <w:rsid w:val="00473F99"/>
    <w:rsid w:val="00477A16"/>
    <w:rsid w:val="00484004"/>
    <w:rsid w:val="0048650B"/>
    <w:rsid w:val="0048777B"/>
    <w:rsid w:val="00492272"/>
    <w:rsid w:val="00493A98"/>
    <w:rsid w:val="00496A56"/>
    <w:rsid w:val="00497160"/>
    <w:rsid w:val="004976D3"/>
    <w:rsid w:val="004A3FC4"/>
    <w:rsid w:val="004A705A"/>
    <w:rsid w:val="004B5883"/>
    <w:rsid w:val="004C2754"/>
    <w:rsid w:val="004C6132"/>
    <w:rsid w:val="004D5395"/>
    <w:rsid w:val="004D6DB0"/>
    <w:rsid w:val="004E21D6"/>
    <w:rsid w:val="004E6537"/>
    <w:rsid w:val="004F644F"/>
    <w:rsid w:val="00501942"/>
    <w:rsid w:val="00502D72"/>
    <w:rsid w:val="00504B84"/>
    <w:rsid w:val="00512A37"/>
    <w:rsid w:val="00516B06"/>
    <w:rsid w:val="0051722E"/>
    <w:rsid w:val="0052054A"/>
    <w:rsid w:val="00534F4E"/>
    <w:rsid w:val="005420F9"/>
    <w:rsid w:val="00544166"/>
    <w:rsid w:val="00564DF6"/>
    <w:rsid w:val="00570B24"/>
    <w:rsid w:val="0057195D"/>
    <w:rsid w:val="00574CA4"/>
    <w:rsid w:val="00574E60"/>
    <w:rsid w:val="005762F2"/>
    <w:rsid w:val="00580072"/>
    <w:rsid w:val="00583D71"/>
    <w:rsid w:val="00592066"/>
    <w:rsid w:val="005A02C8"/>
    <w:rsid w:val="005A5CAC"/>
    <w:rsid w:val="005B3887"/>
    <w:rsid w:val="005C4110"/>
    <w:rsid w:val="005C7885"/>
    <w:rsid w:val="005D3B2D"/>
    <w:rsid w:val="005E0398"/>
    <w:rsid w:val="005E0470"/>
    <w:rsid w:val="005E1588"/>
    <w:rsid w:val="005F52CC"/>
    <w:rsid w:val="0060177E"/>
    <w:rsid w:val="00604D26"/>
    <w:rsid w:val="00604D98"/>
    <w:rsid w:val="00605682"/>
    <w:rsid w:val="00612A5B"/>
    <w:rsid w:val="006162E4"/>
    <w:rsid w:val="00621829"/>
    <w:rsid w:val="00621BF8"/>
    <w:rsid w:val="006224B2"/>
    <w:rsid w:val="006242FC"/>
    <w:rsid w:val="0062788D"/>
    <w:rsid w:val="006314F6"/>
    <w:rsid w:val="006369B5"/>
    <w:rsid w:val="00642AFD"/>
    <w:rsid w:val="006505E4"/>
    <w:rsid w:val="00650F5A"/>
    <w:rsid w:val="00652E00"/>
    <w:rsid w:val="00654067"/>
    <w:rsid w:val="006549C3"/>
    <w:rsid w:val="00656D14"/>
    <w:rsid w:val="00663068"/>
    <w:rsid w:val="006630E8"/>
    <w:rsid w:val="00683C9A"/>
    <w:rsid w:val="0068482A"/>
    <w:rsid w:val="006848B2"/>
    <w:rsid w:val="006A551D"/>
    <w:rsid w:val="006B02A3"/>
    <w:rsid w:val="006B2CF9"/>
    <w:rsid w:val="006B32B2"/>
    <w:rsid w:val="006C1567"/>
    <w:rsid w:val="006C1D28"/>
    <w:rsid w:val="006C20FB"/>
    <w:rsid w:val="006C268C"/>
    <w:rsid w:val="006C2739"/>
    <w:rsid w:val="006C2CBE"/>
    <w:rsid w:val="006C2F0D"/>
    <w:rsid w:val="006C556E"/>
    <w:rsid w:val="006D6BD6"/>
    <w:rsid w:val="006D7AC5"/>
    <w:rsid w:val="006E5018"/>
    <w:rsid w:val="006E6092"/>
    <w:rsid w:val="006F090E"/>
    <w:rsid w:val="006F2C09"/>
    <w:rsid w:val="006F3E4A"/>
    <w:rsid w:val="0070064E"/>
    <w:rsid w:val="007014ED"/>
    <w:rsid w:val="00707351"/>
    <w:rsid w:val="00713E5C"/>
    <w:rsid w:val="0071595A"/>
    <w:rsid w:val="00722D30"/>
    <w:rsid w:val="00723D2F"/>
    <w:rsid w:val="007249D4"/>
    <w:rsid w:val="00726837"/>
    <w:rsid w:val="00727EF6"/>
    <w:rsid w:val="00737EF8"/>
    <w:rsid w:val="00741215"/>
    <w:rsid w:val="00746119"/>
    <w:rsid w:val="007504FC"/>
    <w:rsid w:val="00760B36"/>
    <w:rsid w:val="00762D7F"/>
    <w:rsid w:val="00777818"/>
    <w:rsid w:val="007808FA"/>
    <w:rsid w:val="0078694E"/>
    <w:rsid w:val="00786998"/>
    <w:rsid w:val="00792293"/>
    <w:rsid w:val="0079313A"/>
    <w:rsid w:val="00794435"/>
    <w:rsid w:val="00796CBD"/>
    <w:rsid w:val="00797736"/>
    <w:rsid w:val="00797CA6"/>
    <w:rsid w:val="007A3CD4"/>
    <w:rsid w:val="007A4757"/>
    <w:rsid w:val="007A6395"/>
    <w:rsid w:val="007B2094"/>
    <w:rsid w:val="007B697D"/>
    <w:rsid w:val="007C2B86"/>
    <w:rsid w:val="007D3083"/>
    <w:rsid w:val="007D7B12"/>
    <w:rsid w:val="007E2620"/>
    <w:rsid w:val="007E2FB6"/>
    <w:rsid w:val="007E6EEF"/>
    <w:rsid w:val="007E6F6F"/>
    <w:rsid w:val="007F5224"/>
    <w:rsid w:val="00800CA8"/>
    <w:rsid w:val="008019FE"/>
    <w:rsid w:val="00812570"/>
    <w:rsid w:val="0081556E"/>
    <w:rsid w:val="00816800"/>
    <w:rsid w:val="00822391"/>
    <w:rsid w:val="008223E7"/>
    <w:rsid w:val="00826F92"/>
    <w:rsid w:val="008279DA"/>
    <w:rsid w:val="008344FE"/>
    <w:rsid w:val="00837044"/>
    <w:rsid w:val="00840D51"/>
    <w:rsid w:val="0084262E"/>
    <w:rsid w:val="0084283D"/>
    <w:rsid w:val="008448D7"/>
    <w:rsid w:val="00850A61"/>
    <w:rsid w:val="0085437F"/>
    <w:rsid w:val="008630B5"/>
    <w:rsid w:val="00867B3C"/>
    <w:rsid w:val="0087358B"/>
    <w:rsid w:val="00874047"/>
    <w:rsid w:val="00882007"/>
    <w:rsid w:val="008846F3"/>
    <w:rsid w:val="00885D2F"/>
    <w:rsid w:val="00886C95"/>
    <w:rsid w:val="0088780B"/>
    <w:rsid w:val="00887B73"/>
    <w:rsid w:val="008902A4"/>
    <w:rsid w:val="0089303A"/>
    <w:rsid w:val="0089529E"/>
    <w:rsid w:val="008B0155"/>
    <w:rsid w:val="008B0418"/>
    <w:rsid w:val="008B5DA5"/>
    <w:rsid w:val="008B7CFF"/>
    <w:rsid w:val="008C06A2"/>
    <w:rsid w:val="008C43E6"/>
    <w:rsid w:val="008C68C9"/>
    <w:rsid w:val="008D432F"/>
    <w:rsid w:val="008E2368"/>
    <w:rsid w:val="008E7402"/>
    <w:rsid w:val="008E799E"/>
    <w:rsid w:val="008F6A74"/>
    <w:rsid w:val="0091107B"/>
    <w:rsid w:val="0091554E"/>
    <w:rsid w:val="00925878"/>
    <w:rsid w:val="009276D8"/>
    <w:rsid w:val="00927C68"/>
    <w:rsid w:val="00937CF6"/>
    <w:rsid w:val="00952234"/>
    <w:rsid w:val="0095377E"/>
    <w:rsid w:val="0095467A"/>
    <w:rsid w:val="0095586C"/>
    <w:rsid w:val="00955D06"/>
    <w:rsid w:val="00955EA1"/>
    <w:rsid w:val="00957A2C"/>
    <w:rsid w:val="0096175D"/>
    <w:rsid w:val="00961A8E"/>
    <w:rsid w:val="0096776A"/>
    <w:rsid w:val="009761B3"/>
    <w:rsid w:val="009800E3"/>
    <w:rsid w:val="0098071B"/>
    <w:rsid w:val="0098522F"/>
    <w:rsid w:val="009864FF"/>
    <w:rsid w:val="009938C0"/>
    <w:rsid w:val="009A19AC"/>
    <w:rsid w:val="009B2C1C"/>
    <w:rsid w:val="009B40B7"/>
    <w:rsid w:val="009B5EAF"/>
    <w:rsid w:val="009C3A66"/>
    <w:rsid w:val="009C7619"/>
    <w:rsid w:val="009D0EC8"/>
    <w:rsid w:val="009D7117"/>
    <w:rsid w:val="009E2F80"/>
    <w:rsid w:val="009E6A0E"/>
    <w:rsid w:val="009E76D0"/>
    <w:rsid w:val="009F21D9"/>
    <w:rsid w:val="009F4775"/>
    <w:rsid w:val="009F4BCB"/>
    <w:rsid w:val="009F58E6"/>
    <w:rsid w:val="009F7B40"/>
    <w:rsid w:val="00A00B52"/>
    <w:rsid w:val="00A049DE"/>
    <w:rsid w:val="00A056F4"/>
    <w:rsid w:val="00A06261"/>
    <w:rsid w:val="00A14CF7"/>
    <w:rsid w:val="00A15661"/>
    <w:rsid w:val="00A15A05"/>
    <w:rsid w:val="00A16289"/>
    <w:rsid w:val="00A210E9"/>
    <w:rsid w:val="00A23882"/>
    <w:rsid w:val="00A3378E"/>
    <w:rsid w:val="00A35BD1"/>
    <w:rsid w:val="00A40C69"/>
    <w:rsid w:val="00A475BA"/>
    <w:rsid w:val="00A53D5F"/>
    <w:rsid w:val="00A56C19"/>
    <w:rsid w:val="00A571F9"/>
    <w:rsid w:val="00A621D6"/>
    <w:rsid w:val="00A70615"/>
    <w:rsid w:val="00A70771"/>
    <w:rsid w:val="00A74117"/>
    <w:rsid w:val="00A75046"/>
    <w:rsid w:val="00A85B16"/>
    <w:rsid w:val="00A9314E"/>
    <w:rsid w:val="00A9501D"/>
    <w:rsid w:val="00AA0B6C"/>
    <w:rsid w:val="00AA306F"/>
    <w:rsid w:val="00AA76D0"/>
    <w:rsid w:val="00AA77D9"/>
    <w:rsid w:val="00AB0684"/>
    <w:rsid w:val="00AB1EFB"/>
    <w:rsid w:val="00AB2A78"/>
    <w:rsid w:val="00AB40FA"/>
    <w:rsid w:val="00AB4534"/>
    <w:rsid w:val="00AB6C00"/>
    <w:rsid w:val="00AB7082"/>
    <w:rsid w:val="00AB78D9"/>
    <w:rsid w:val="00AB7A20"/>
    <w:rsid w:val="00AD2972"/>
    <w:rsid w:val="00AD3240"/>
    <w:rsid w:val="00AD594A"/>
    <w:rsid w:val="00AE1AC8"/>
    <w:rsid w:val="00AE204F"/>
    <w:rsid w:val="00AE465B"/>
    <w:rsid w:val="00AE4BDD"/>
    <w:rsid w:val="00AE5F51"/>
    <w:rsid w:val="00AF145B"/>
    <w:rsid w:val="00B0597C"/>
    <w:rsid w:val="00B10113"/>
    <w:rsid w:val="00B10EA9"/>
    <w:rsid w:val="00B12DAF"/>
    <w:rsid w:val="00B138F0"/>
    <w:rsid w:val="00B200FB"/>
    <w:rsid w:val="00B25204"/>
    <w:rsid w:val="00B257B8"/>
    <w:rsid w:val="00B25824"/>
    <w:rsid w:val="00B302DA"/>
    <w:rsid w:val="00B30629"/>
    <w:rsid w:val="00B3100B"/>
    <w:rsid w:val="00B33C87"/>
    <w:rsid w:val="00B3640E"/>
    <w:rsid w:val="00B36EA2"/>
    <w:rsid w:val="00B4080F"/>
    <w:rsid w:val="00B47CC5"/>
    <w:rsid w:val="00B51AEF"/>
    <w:rsid w:val="00B558AC"/>
    <w:rsid w:val="00B56658"/>
    <w:rsid w:val="00B66010"/>
    <w:rsid w:val="00B7020F"/>
    <w:rsid w:val="00B7068D"/>
    <w:rsid w:val="00B728F4"/>
    <w:rsid w:val="00B801B0"/>
    <w:rsid w:val="00B868A1"/>
    <w:rsid w:val="00B924B8"/>
    <w:rsid w:val="00B95716"/>
    <w:rsid w:val="00BA2EC4"/>
    <w:rsid w:val="00BA375F"/>
    <w:rsid w:val="00BA4E30"/>
    <w:rsid w:val="00BB729A"/>
    <w:rsid w:val="00BC2007"/>
    <w:rsid w:val="00BC2910"/>
    <w:rsid w:val="00BD0450"/>
    <w:rsid w:val="00BD0A9B"/>
    <w:rsid w:val="00BD72C4"/>
    <w:rsid w:val="00BF041F"/>
    <w:rsid w:val="00BF1700"/>
    <w:rsid w:val="00BF7B03"/>
    <w:rsid w:val="00C00392"/>
    <w:rsid w:val="00C0130C"/>
    <w:rsid w:val="00C0133C"/>
    <w:rsid w:val="00C03040"/>
    <w:rsid w:val="00C06195"/>
    <w:rsid w:val="00C1196D"/>
    <w:rsid w:val="00C124F5"/>
    <w:rsid w:val="00C17C58"/>
    <w:rsid w:val="00C23A1E"/>
    <w:rsid w:val="00C2465A"/>
    <w:rsid w:val="00C27293"/>
    <w:rsid w:val="00C57A91"/>
    <w:rsid w:val="00C62EF7"/>
    <w:rsid w:val="00C679F2"/>
    <w:rsid w:val="00C67C98"/>
    <w:rsid w:val="00C73548"/>
    <w:rsid w:val="00C73AD7"/>
    <w:rsid w:val="00C74E89"/>
    <w:rsid w:val="00C75E85"/>
    <w:rsid w:val="00C77AD7"/>
    <w:rsid w:val="00C85B87"/>
    <w:rsid w:val="00C923D2"/>
    <w:rsid w:val="00C93461"/>
    <w:rsid w:val="00CA07F7"/>
    <w:rsid w:val="00CA2F5D"/>
    <w:rsid w:val="00CA340A"/>
    <w:rsid w:val="00CA4F5C"/>
    <w:rsid w:val="00CA6EB0"/>
    <w:rsid w:val="00CB0464"/>
    <w:rsid w:val="00CB0988"/>
    <w:rsid w:val="00CB0CF5"/>
    <w:rsid w:val="00CB55A5"/>
    <w:rsid w:val="00CB6A59"/>
    <w:rsid w:val="00CC43B1"/>
    <w:rsid w:val="00CC4E4E"/>
    <w:rsid w:val="00CD0C17"/>
    <w:rsid w:val="00CE062B"/>
    <w:rsid w:val="00CF2618"/>
    <w:rsid w:val="00D01F05"/>
    <w:rsid w:val="00D1434C"/>
    <w:rsid w:val="00D2020A"/>
    <w:rsid w:val="00D2666B"/>
    <w:rsid w:val="00D361DE"/>
    <w:rsid w:val="00D3760D"/>
    <w:rsid w:val="00D5027D"/>
    <w:rsid w:val="00D5039E"/>
    <w:rsid w:val="00D610C7"/>
    <w:rsid w:val="00D62B06"/>
    <w:rsid w:val="00D71A48"/>
    <w:rsid w:val="00D764D7"/>
    <w:rsid w:val="00D77329"/>
    <w:rsid w:val="00D978F7"/>
    <w:rsid w:val="00DA483C"/>
    <w:rsid w:val="00DB2424"/>
    <w:rsid w:val="00DB3C91"/>
    <w:rsid w:val="00DB4906"/>
    <w:rsid w:val="00DB63EC"/>
    <w:rsid w:val="00DC018A"/>
    <w:rsid w:val="00DC3878"/>
    <w:rsid w:val="00DC67B4"/>
    <w:rsid w:val="00DD3433"/>
    <w:rsid w:val="00DD6C3B"/>
    <w:rsid w:val="00DE2041"/>
    <w:rsid w:val="00DE2AC4"/>
    <w:rsid w:val="00DE3E85"/>
    <w:rsid w:val="00DE4778"/>
    <w:rsid w:val="00DF0C56"/>
    <w:rsid w:val="00E0773A"/>
    <w:rsid w:val="00E12F32"/>
    <w:rsid w:val="00E13E62"/>
    <w:rsid w:val="00E15048"/>
    <w:rsid w:val="00E166FF"/>
    <w:rsid w:val="00E215B7"/>
    <w:rsid w:val="00E25244"/>
    <w:rsid w:val="00E257A3"/>
    <w:rsid w:val="00E267DE"/>
    <w:rsid w:val="00E31B82"/>
    <w:rsid w:val="00E34024"/>
    <w:rsid w:val="00E35082"/>
    <w:rsid w:val="00E36EC1"/>
    <w:rsid w:val="00E463D0"/>
    <w:rsid w:val="00E70B56"/>
    <w:rsid w:val="00E70CEE"/>
    <w:rsid w:val="00E72D52"/>
    <w:rsid w:val="00E74C22"/>
    <w:rsid w:val="00E77ADC"/>
    <w:rsid w:val="00E83BF8"/>
    <w:rsid w:val="00E85910"/>
    <w:rsid w:val="00E86537"/>
    <w:rsid w:val="00E86AE8"/>
    <w:rsid w:val="00E86EDF"/>
    <w:rsid w:val="00E91325"/>
    <w:rsid w:val="00E938E3"/>
    <w:rsid w:val="00E961E9"/>
    <w:rsid w:val="00EA4AF6"/>
    <w:rsid w:val="00EA4D15"/>
    <w:rsid w:val="00EA5756"/>
    <w:rsid w:val="00EA7E6C"/>
    <w:rsid w:val="00EC414D"/>
    <w:rsid w:val="00EE6F90"/>
    <w:rsid w:val="00EF1313"/>
    <w:rsid w:val="00EF64CF"/>
    <w:rsid w:val="00F02BBE"/>
    <w:rsid w:val="00F02F3C"/>
    <w:rsid w:val="00F0336D"/>
    <w:rsid w:val="00F0435D"/>
    <w:rsid w:val="00F05B1D"/>
    <w:rsid w:val="00F05E81"/>
    <w:rsid w:val="00F0639D"/>
    <w:rsid w:val="00F063C5"/>
    <w:rsid w:val="00F072EC"/>
    <w:rsid w:val="00F125B9"/>
    <w:rsid w:val="00F1586B"/>
    <w:rsid w:val="00F168A8"/>
    <w:rsid w:val="00F23120"/>
    <w:rsid w:val="00F27A82"/>
    <w:rsid w:val="00F37306"/>
    <w:rsid w:val="00F40032"/>
    <w:rsid w:val="00F4290C"/>
    <w:rsid w:val="00F43B9A"/>
    <w:rsid w:val="00F4467D"/>
    <w:rsid w:val="00F50D7F"/>
    <w:rsid w:val="00F50EB1"/>
    <w:rsid w:val="00F61011"/>
    <w:rsid w:val="00F6339B"/>
    <w:rsid w:val="00F7291D"/>
    <w:rsid w:val="00F764EE"/>
    <w:rsid w:val="00F77D22"/>
    <w:rsid w:val="00F82505"/>
    <w:rsid w:val="00F9044D"/>
    <w:rsid w:val="00F94EDC"/>
    <w:rsid w:val="00FA4B4B"/>
    <w:rsid w:val="00FB026D"/>
    <w:rsid w:val="00FB2818"/>
    <w:rsid w:val="00FB3318"/>
    <w:rsid w:val="00FC3933"/>
    <w:rsid w:val="00FC7F20"/>
    <w:rsid w:val="00FD1713"/>
    <w:rsid w:val="00FD5549"/>
    <w:rsid w:val="00FE1870"/>
    <w:rsid w:val="00FE4C3D"/>
    <w:rsid w:val="00FF00D4"/>
    <w:rsid w:val="00FF5942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31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F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1313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EF1313"/>
    <w:rPr>
      <w:rFonts w:ascii="Cambria" w:eastAsia="Calibri" w:hAnsi="Cambria"/>
      <w:b/>
      <w:bCs/>
      <w:sz w:val="26"/>
      <w:szCs w:val="26"/>
      <w:lang w:val="en-AU" w:eastAsia="en-US" w:bidi="ar-SA"/>
    </w:rPr>
  </w:style>
  <w:style w:type="paragraph" w:styleId="BodyText">
    <w:name w:val="Body Text"/>
    <w:basedOn w:val="Normal"/>
    <w:link w:val="BodyTextChar"/>
    <w:rsid w:val="00EF1313"/>
    <w:pPr>
      <w:spacing w:after="120" w:line="240" w:lineRule="auto"/>
    </w:pPr>
    <w:rPr>
      <w:rFonts w:eastAsia="Calibri"/>
      <w:sz w:val="24"/>
      <w:szCs w:val="24"/>
      <w:lang w:eastAsia="en-AU"/>
    </w:rPr>
  </w:style>
  <w:style w:type="character" w:customStyle="1" w:styleId="BodyTextChar">
    <w:name w:val="Body Text Char"/>
    <w:link w:val="BodyText"/>
    <w:locked/>
    <w:rsid w:val="00EF1313"/>
    <w:rPr>
      <w:rFonts w:ascii="Calibri" w:eastAsia="Calibri" w:hAnsi="Calibri"/>
      <w:sz w:val="24"/>
      <w:szCs w:val="24"/>
      <w:lang w:val="en-AU" w:eastAsia="en-AU" w:bidi="ar-SA"/>
    </w:rPr>
  </w:style>
  <w:style w:type="paragraph" w:styleId="Header">
    <w:name w:val="header"/>
    <w:basedOn w:val="Normal"/>
    <w:rsid w:val="00EF13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31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253DF9"/>
    <w:pPr>
      <w:spacing w:before="120" w:after="120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qFormat/>
    <w:rsid w:val="00EE6F90"/>
    <w:rPr>
      <w:i/>
      <w:iCs/>
    </w:rPr>
  </w:style>
  <w:style w:type="paragraph" w:styleId="BalloonText">
    <w:name w:val="Balloon Text"/>
    <w:basedOn w:val="Normal"/>
    <w:semiHidden/>
    <w:rsid w:val="00C01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56E"/>
    <w:pPr>
      <w:ind w:left="720"/>
      <w:contextualSpacing/>
    </w:pPr>
  </w:style>
  <w:style w:type="paragraph" w:customStyle="1" w:styleId="Default">
    <w:name w:val="Default"/>
    <w:rsid w:val="001D3B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31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F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1313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EF1313"/>
    <w:rPr>
      <w:rFonts w:ascii="Cambria" w:eastAsia="Calibri" w:hAnsi="Cambria"/>
      <w:b/>
      <w:bCs/>
      <w:sz w:val="26"/>
      <w:szCs w:val="26"/>
      <w:lang w:val="en-AU" w:eastAsia="en-US" w:bidi="ar-SA"/>
    </w:rPr>
  </w:style>
  <w:style w:type="paragraph" w:styleId="BodyText">
    <w:name w:val="Body Text"/>
    <w:basedOn w:val="Normal"/>
    <w:link w:val="BodyTextChar"/>
    <w:rsid w:val="00EF1313"/>
    <w:pPr>
      <w:spacing w:after="120" w:line="240" w:lineRule="auto"/>
    </w:pPr>
    <w:rPr>
      <w:rFonts w:eastAsia="Calibri"/>
      <w:sz w:val="24"/>
      <w:szCs w:val="24"/>
      <w:lang w:eastAsia="en-AU"/>
    </w:rPr>
  </w:style>
  <w:style w:type="character" w:customStyle="1" w:styleId="BodyTextChar">
    <w:name w:val="Body Text Char"/>
    <w:link w:val="BodyText"/>
    <w:locked/>
    <w:rsid w:val="00EF1313"/>
    <w:rPr>
      <w:rFonts w:ascii="Calibri" w:eastAsia="Calibri" w:hAnsi="Calibri"/>
      <w:sz w:val="24"/>
      <w:szCs w:val="24"/>
      <w:lang w:val="en-AU" w:eastAsia="en-AU" w:bidi="ar-SA"/>
    </w:rPr>
  </w:style>
  <w:style w:type="paragraph" w:styleId="Header">
    <w:name w:val="header"/>
    <w:basedOn w:val="Normal"/>
    <w:rsid w:val="00EF13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31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253DF9"/>
    <w:pPr>
      <w:spacing w:before="120" w:after="120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qFormat/>
    <w:rsid w:val="00EE6F90"/>
    <w:rPr>
      <w:i/>
      <w:iCs/>
    </w:rPr>
  </w:style>
  <w:style w:type="paragraph" w:styleId="BalloonText">
    <w:name w:val="Balloon Text"/>
    <w:basedOn w:val="Normal"/>
    <w:semiHidden/>
    <w:rsid w:val="00C01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56E"/>
    <w:pPr>
      <w:ind w:left="720"/>
      <w:contextualSpacing/>
    </w:pPr>
  </w:style>
  <w:style w:type="paragraph" w:customStyle="1" w:styleId="Default">
    <w:name w:val="Default"/>
    <w:rsid w:val="001D3B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Select Council on Housing and Homelessness</vt:lpstr>
    </vt:vector>
  </TitlesOfParts>
  <Company>FaHCSIA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Select Council on Housing and Homelessness</dc:title>
  <dc:creator>Angela Guinan</dc:creator>
  <cp:lastModifiedBy>MILLER, Victoria</cp:lastModifiedBy>
  <cp:revision>2</cp:revision>
  <cp:lastPrinted>2014-04-06T23:17:00Z</cp:lastPrinted>
  <dcterms:created xsi:type="dcterms:W3CDTF">2014-05-12T22:14:00Z</dcterms:created>
  <dcterms:modified xsi:type="dcterms:W3CDTF">2014-05-12T22:14:00Z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